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C86B49">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833902" w:rsidRDefault="00C6690C" w:rsidP="00246B36">
      <w:pPr>
        <w:jc w:val="center"/>
        <w:rPr>
          <w:rFonts w:ascii="Arial" w:hAnsi="Arial" w:cs="Arial"/>
          <w:b/>
          <w:sz w:val="22"/>
          <w:szCs w:val="22"/>
        </w:rPr>
      </w:pPr>
      <w:r w:rsidRPr="00833902">
        <w:rPr>
          <w:rFonts w:ascii="Arial" w:hAnsi="Arial" w:cs="Arial"/>
          <w:b/>
          <w:sz w:val="22"/>
          <w:szCs w:val="22"/>
        </w:rPr>
        <w:t>ПРВА 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833902" w:rsidRDefault="00C6690C" w:rsidP="00833902">
      <w:pPr>
        <w:pStyle w:val="Title"/>
        <w:tabs>
          <w:tab w:val="center" w:pos="4514"/>
          <w:tab w:val="left" w:pos="6750"/>
        </w:tabs>
        <w:rPr>
          <w:rFonts w:ascii="Arial" w:hAnsi="Arial" w:cs="Arial"/>
          <w:sz w:val="22"/>
          <w:szCs w:val="22"/>
        </w:rPr>
      </w:pPr>
      <w:r w:rsidRPr="00295D8C">
        <w:rPr>
          <w:rFonts w:ascii="Arial" w:hAnsi="Arial" w:cs="Arial"/>
          <w:sz w:val="22"/>
          <w:szCs w:val="22"/>
        </w:rPr>
        <w:t xml:space="preserve">ЗА </w:t>
      </w:r>
      <w:r w:rsidRPr="00833902">
        <w:rPr>
          <w:rFonts w:ascii="Arial" w:hAnsi="Arial" w:cs="Arial"/>
          <w:sz w:val="22"/>
          <w:szCs w:val="22"/>
        </w:rPr>
        <w:t xml:space="preserve">ЈАВНУ НАБАВКУ </w:t>
      </w:r>
      <w:r w:rsidR="00833902" w:rsidRPr="00833902">
        <w:rPr>
          <w:rFonts w:ascii="Arial" w:hAnsi="Arial" w:cs="Arial"/>
          <w:sz w:val="22"/>
          <w:szCs w:val="22"/>
        </w:rPr>
        <w:t>УСЛУГА</w:t>
      </w:r>
      <w:r w:rsidR="00833902" w:rsidRPr="00833902">
        <w:rPr>
          <w:rFonts w:ascii="Arial" w:hAnsi="Arial" w:cs="Arial"/>
          <w:i/>
          <w:sz w:val="22"/>
          <w:szCs w:val="22"/>
        </w:rPr>
        <w:t xml:space="preserve"> </w:t>
      </w:r>
      <w:r w:rsidR="00833902" w:rsidRPr="00833902">
        <w:rPr>
          <w:rFonts w:ascii="Arial" w:hAnsi="Arial" w:cs="Arial"/>
          <w:sz w:val="22"/>
          <w:szCs w:val="22"/>
        </w:rPr>
        <w:t xml:space="preserve"> </w:t>
      </w:r>
    </w:p>
    <w:p w:rsidR="00323379" w:rsidRPr="00323379" w:rsidRDefault="00323379" w:rsidP="00323379">
      <w:pPr>
        <w:pStyle w:val="Subtitle"/>
        <w:rPr>
          <w:i w:val="0"/>
        </w:rPr>
      </w:pPr>
    </w:p>
    <w:p w:rsidR="00833902" w:rsidRPr="00323379" w:rsidRDefault="00833902" w:rsidP="00833902">
      <w:pPr>
        <w:pStyle w:val="Title"/>
        <w:tabs>
          <w:tab w:val="center" w:pos="4514"/>
          <w:tab w:val="left" w:pos="6750"/>
        </w:tabs>
        <w:rPr>
          <w:rFonts w:ascii="Arial" w:eastAsia="Arial" w:hAnsi="Arial" w:cs="Arial"/>
          <w:b w:val="0"/>
          <w:color w:val="000000"/>
          <w:sz w:val="22"/>
        </w:rPr>
      </w:pPr>
      <w:r w:rsidRPr="00323379">
        <w:rPr>
          <w:rFonts w:ascii="Arial" w:eastAsia="Arial" w:hAnsi="Arial" w:cs="Arial"/>
          <w:b w:val="0"/>
          <w:color w:val="000000"/>
          <w:sz w:val="22"/>
        </w:rPr>
        <w:t>Одржавање уређаја енергетске електронике - ТЕНТ</w:t>
      </w:r>
    </w:p>
    <w:p w:rsidR="00833902" w:rsidRPr="00323379" w:rsidRDefault="00833902" w:rsidP="00833902">
      <w:pPr>
        <w:keepNext/>
        <w:suppressAutoHyphens w:val="0"/>
        <w:spacing w:before="240" w:after="120"/>
        <w:jc w:val="center"/>
        <w:rPr>
          <w:rFonts w:ascii="Arial" w:eastAsia="Arial" w:hAnsi="Arial" w:cs="Arial"/>
          <w:bCs/>
          <w:color w:val="000000"/>
          <w:sz w:val="22"/>
        </w:rPr>
      </w:pPr>
      <w:r w:rsidRPr="00323379">
        <w:rPr>
          <w:rFonts w:ascii="Arial" w:eastAsia="Arial" w:hAnsi="Arial" w:cs="Arial"/>
          <w:bCs/>
          <w:color w:val="000000"/>
          <w:sz w:val="22"/>
        </w:rPr>
        <w:t>Партија 1. Одржавање уређаја енергетске електронике за потребе ТЕНТ-А</w:t>
      </w:r>
    </w:p>
    <w:p w:rsidR="00833902" w:rsidRPr="00323379" w:rsidRDefault="00833902" w:rsidP="00833902">
      <w:pPr>
        <w:keepNext/>
        <w:suppressAutoHyphens w:val="0"/>
        <w:spacing w:before="240" w:after="120"/>
        <w:jc w:val="center"/>
        <w:rPr>
          <w:rFonts w:ascii="Arial" w:eastAsia="Arial" w:hAnsi="Arial" w:cs="Arial"/>
          <w:bCs/>
          <w:color w:val="000000"/>
          <w:sz w:val="22"/>
        </w:rPr>
      </w:pPr>
      <w:r w:rsidRPr="00323379">
        <w:rPr>
          <w:rFonts w:ascii="Arial" w:eastAsia="Arial" w:hAnsi="Arial" w:cs="Arial"/>
          <w:bCs/>
          <w:color w:val="000000"/>
          <w:sz w:val="22"/>
        </w:rPr>
        <w:t>Партија 2. Одржавање уређаја енергетске електронике за потребе ТЕНТ-Б</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833902" w:rsidRPr="00833902" w:rsidRDefault="00C6690C" w:rsidP="00833902">
      <w:pPr>
        <w:jc w:val="center"/>
        <w:rPr>
          <w:rFonts w:ascii="Arial" w:hAnsi="Arial" w:cs="Arial"/>
          <w:sz w:val="22"/>
          <w:szCs w:val="22"/>
          <w:lang w:val="en-U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833902" w:rsidRPr="00833902">
        <w:rPr>
          <w:rFonts w:ascii="Arial" w:eastAsia="Arial" w:hAnsi="Arial" w:cs="Arial"/>
          <w:color w:val="000000"/>
          <w:sz w:val="22"/>
          <w:szCs w:val="22"/>
          <w:lang w:val="en-US" w:eastAsia="en-US"/>
        </w:rPr>
        <w:t>3000/0490/2020 (240/2020)</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323379">
        <w:rPr>
          <w:rFonts w:ascii="Arial" w:hAnsi="Arial" w:cs="Arial"/>
          <w:sz w:val="22"/>
          <w:szCs w:val="22"/>
          <w:lang w:val="sr-Cyrl-RS"/>
        </w:rPr>
        <w:t>105-Е.03.01-141170/</w:t>
      </w:r>
      <w:r w:rsidR="00D73955">
        <w:rPr>
          <w:rFonts w:ascii="Arial" w:hAnsi="Arial" w:cs="Arial"/>
          <w:sz w:val="22"/>
          <w:szCs w:val="22"/>
          <w:lang w:val="sr-Latn-RS"/>
        </w:rPr>
        <w:t>8</w:t>
      </w:r>
      <w:r w:rsidR="00323379">
        <w:rPr>
          <w:rFonts w:ascii="Arial" w:hAnsi="Arial" w:cs="Arial"/>
          <w:sz w:val="22"/>
          <w:szCs w:val="22"/>
          <w:lang w:val="sr-Cyrl-RS"/>
        </w:rPr>
        <w:t>-2020</w:t>
      </w:r>
      <w:r w:rsidRPr="00295D8C">
        <w:rPr>
          <w:rFonts w:ascii="Arial" w:hAnsi="Arial" w:cs="Arial"/>
          <w:sz w:val="22"/>
          <w:szCs w:val="22"/>
        </w:rPr>
        <w:t xml:space="preserve"> од </w:t>
      </w:r>
      <w:r w:rsidR="00D73955">
        <w:rPr>
          <w:rFonts w:ascii="Arial" w:hAnsi="Arial" w:cs="Arial"/>
          <w:sz w:val="22"/>
          <w:szCs w:val="22"/>
          <w:lang w:val="sr-Latn-RS"/>
        </w:rPr>
        <w:t>22.06</w:t>
      </w:r>
      <w:r w:rsidR="00323379">
        <w:rPr>
          <w:rFonts w:ascii="Arial" w:hAnsi="Arial" w:cs="Arial"/>
          <w:sz w:val="22"/>
          <w:szCs w:val="22"/>
          <w:lang w:val="sr-Cyrl-RS"/>
        </w:rPr>
        <w:t>.2020</w:t>
      </w:r>
      <w:r w:rsidRPr="00295D8C">
        <w:rPr>
          <w:rFonts w:ascii="Arial" w:hAnsi="Arial" w:cs="Arial"/>
          <w:sz w:val="22"/>
          <w:szCs w:val="22"/>
        </w:rPr>
        <w:t>. године)</w:t>
      </w:r>
    </w:p>
    <w:p w:rsidR="00C6690C" w:rsidRPr="0032337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833902" w:rsidRDefault="00C6690C" w:rsidP="00F717AF">
      <w:pPr>
        <w:pStyle w:val="BodyText"/>
        <w:jc w:val="center"/>
        <w:rPr>
          <w:rFonts w:ascii="Arial" w:hAnsi="Arial" w:cs="Arial"/>
          <w:b/>
          <w:spacing w:val="80"/>
          <w:sz w:val="22"/>
          <w:szCs w:val="22"/>
        </w:rPr>
      </w:pPr>
      <w:r w:rsidRPr="00833902">
        <w:rPr>
          <w:rFonts w:ascii="Arial" w:hAnsi="Arial" w:cs="Arial"/>
          <w:b/>
          <w:spacing w:val="80"/>
          <w:sz w:val="22"/>
          <w:szCs w:val="22"/>
        </w:rPr>
        <w:t xml:space="preserve">ПРВУ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833902" w:rsidRPr="00833902" w:rsidRDefault="00C6690C" w:rsidP="00833902">
      <w:pPr>
        <w:pStyle w:val="Title"/>
        <w:tabs>
          <w:tab w:val="center" w:pos="4514"/>
          <w:tab w:val="left" w:pos="6750"/>
        </w:tabs>
        <w:rPr>
          <w:rFonts w:ascii="Arial" w:hAnsi="Arial" w:cs="Arial"/>
          <w:b w:val="0"/>
          <w:sz w:val="22"/>
          <w:szCs w:val="22"/>
          <w:lang w:val="ru-RU"/>
        </w:rPr>
      </w:pPr>
      <w:r w:rsidRPr="00833902">
        <w:rPr>
          <w:rFonts w:ascii="Arial" w:hAnsi="Arial" w:cs="Arial"/>
          <w:b w:val="0"/>
          <w:sz w:val="22"/>
          <w:szCs w:val="22"/>
        </w:rPr>
        <w:t>за јавну набавку</w:t>
      </w:r>
      <w:r w:rsidRPr="00833902">
        <w:rPr>
          <w:rFonts w:ascii="Arial" w:hAnsi="Arial" w:cs="Arial"/>
          <w:b w:val="0"/>
          <w:sz w:val="22"/>
          <w:szCs w:val="22"/>
          <w:lang w:val="ru-RU"/>
        </w:rPr>
        <w:t xml:space="preserve"> </w:t>
      </w:r>
      <w:r w:rsidR="00833902" w:rsidRPr="00833902">
        <w:rPr>
          <w:rFonts w:ascii="Arial" w:hAnsi="Arial" w:cs="Arial"/>
          <w:b w:val="0"/>
          <w:sz w:val="22"/>
          <w:szCs w:val="22"/>
          <w:lang w:val="ru-RU"/>
        </w:rPr>
        <w:t>услуга</w:t>
      </w:r>
    </w:p>
    <w:p w:rsidR="00833902" w:rsidRPr="00833902" w:rsidRDefault="00833902" w:rsidP="00833902">
      <w:pPr>
        <w:pStyle w:val="Title"/>
        <w:tabs>
          <w:tab w:val="center" w:pos="4514"/>
          <w:tab w:val="left" w:pos="6750"/>
        </w:tabs>
        <w:rPr>
          <w:rFonts w:ascii="Arial" w:eastAsia="Arial" w:hAnsi="Arial" w:cs="Arial"/>
          <w:b w:val="0"/>
          <w:color w:val="000000"/>
          <w:sz w:val="22"/>
        </w:rPr>
      </w:pPr>
      <w:r w:rsidRPr="00833902">
        <w:rPr>
          <w:rFonts w:ascii="Arial" w:eastAsia="Arial" w:hAnsi="Arial" w:cs="Arial"/>
          <w:b w:val="0"/>
          <w:color w:val="000000"/>
          <w:sz w:val="22"/>
        </w:rPr>
        <w:t>Одржавање уређаја енергетске електронике - ТЕНТ</w:t>
      </w:r>
    </w:p>
    <w:p w:rsidR="00833902" w:rsidRPr="00833902" w:rsidRDefault="00833902" w:rsidP="00833902">
      <w:pPr>
        <w:keepNext/>
        <w:suppressAutoHyphens w:val="0"/>
        <w:spacing w:before="240" w:after="120"/>
        <w:jc w:val="center"/>
        <w:rPr>
          <w:rFonts w:ascii="Arial" w:eastAsia="Arial" w:hAnsi="Arial" w:cs="Arial"/>
          <w:bCs/>
          <w:color w:val="000000"/>
          <w:sz w:val="22"/>
        </w:rPr>
      </w:pPr>
      <w:r w:rsidRPr="00833902">
        <w:rPr>
          <w:rFonts w:ascii="Arial" w:eastAsia="Arial" w:hAnsi="Arial" w:cs="Arial"/>
          <w:bCs/>
          <w:color w:val="000000"/>
          <w:sz w:val="22"/>
        </w:rPr>
        <w:t>Партија 1. Одржавање уређаја енергетске електронике за потребе ТЕНТ-А</w:t>
      </w:r>
    </w:p>
    <w:p w:rsidR="00C6690C" w:rsidRPr="00833902" w:rsidRDefault="00833902" w:rsidP="00833902">
      <w:pPr>
        <w:pStyle w:val="BodyText"/>
        <w:jc w:val="center"/>
        <w:rPr>
          <w:rFonts w:ascii="Arial" w:hAnsi="Arial" w:cs="Arial"/>
          <w:sz w:val="22"/>
          <w:szCs w:val="22"/>
        </w:rPr>
      </w:pPr>
      <w:r w:rsidRPr="00833902">
        <w:rPr>
          <w:rFonts w:ascii="Arial" w:eastAsia="Arial" w:hAnsi="Arial" w:cs="Arial"/>
          <w:bCs/>
          <w:color w:val="000000"/>
          <w:sz w:val="22"/>
        </w:rPr>
        <w:t>Партија 2. Одржавање уређаја енергетске електронике за потребе ТЕНТ-Б</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833902" w:rsidRDefault="00C6690C" w:rsidP="000F38BA">
      <w:pPr>
        <w:jc w:val="both"/>
        <w:rPr>
          <w:rFonts w:ascii="Arial" w:hAnsi="Arial" w:cs="Arial"/>
          <w:sz w:val="22"/>
          <w:szCs w:val="22"/>
          <w:lang w:val="sr-Cyrl-RS"/>
        </w:rPr>
      </w:pPr>
      <w:r w:rsidRPr="00833902">
        <w:rPr>
          <w:rFonts w:ascii="Arial" w:hAnsi="Arial" w:cs="Arial"/>
          <w:sz w:val="22"/>
          <w:szCs w:val="22"/>
        </w:rPr>
        <w:t>Тачка</w:t>
      </w:r>
      <w:r w:rsidR="00833902" w:rsidRPr="00833902">
        <w:rPr>
          <w:rFonts w:ascii="Arial" w:hAnsi="Arial" w:cs="Arial"/>
          <w:sz w:val="22"/>
          <w:szCs w:val="22"/>
          <w:lang w:val="ru-RU"/>
        </w:rPr>
        <w:t xml:space="preserve"> 3.1.2 у одељку 3. Техничк</w:t>
      </w:r>
      <w:r w:rsidR="00833902">
        <w:rPr>
          <w:rFonts w:ascii="Arial" w:hAnsi="Arial" w:cs="Arial"/>
          <w:sz w:val="22"/>
          <w:szCs w:val="22"/>
          <w:lang w:val="ru-RU"/>
        </w:rPr>
        <w:t>е</w:t>
      </w:r>
      <w:r w:rsidR="00833902" w:rsidRPr="00833902">
        <w:rPr>
          <w:rFonts w:ascii="Arial" w:hAnsi="Arial" w:cs="Arial"/>
          <w:sz w:val="22"/>
          <w:szCs w:val="22"/>
          <w:lang w:val="ru-RU"/>
        </w:rPr>
        <w:t xml:space="preserve"> спецификациј</w:t>
      </w:r>
      <w:r w:rsidR="00833902">
        <w:rPr>
          <w:rFonts w:ascii="Arial" w:hAnsi="Arial" w:cs="Arial"/>
          <w:sz w:val="22"/>
          <w:szCs w:val="22"/>
          <w:lang w:val="ru-RU"/>
        </w:rPr>
        <w:t>е</w:t>
      </w:r>
      <w:r w:rsidR="00833902" w:rsidRPr="00833902">
        <w:rPr>
          <w:rFonts w:ascii="Arial" w:hAnsi="Arial" w:cs="Arial"/>
          <w:sz w:val="22"/>
          <w:szCs w:val="22"/>
          <w:lang w:val="ru-RU"/>
        </w:rPr>
        <w:t xml:space="preserve"> </w:t>
      </w:r>
      <w:r w:rsidRPr="00833902">
        <w:rPr>
          <w:rFonts w:ascii="Arial" w:hAnsi="Arial" w:cs="Arial"/>
          <w:sz w:val="22"/>
          <w:szCs w:val="22"/>
        </w:rPr>
        <w:t>конкурсне документације</w:t>
      </w:r>
      <w:r w:rsidR="00833902" w:rsidRPr="00833902">
        <w:rPr>
          <w:rFonts w:ascii="Arial" w:hAnsi="Arial" w:cs="Arial"/>
          <w:sz w:val="22"/>
          <w:szCs w:val="22"/>
          <w:lang w:val="sr-Cyrl-RS"/>
        </w:rPr>
        <w:t>, за партију 2,</w:t>
      </w:r>
      <w:r w:rsidRPr="00833902">
        <w:rPr>
          <w:rFonts w:ascii="Arial" w:hAnsi="Arial" w:cs="Arial"/>
          <w:sz w:val="22"/>
          <w:szCs w:val="22"/>
        </w:rPr>
        <w:t xml:space="preserve"> </w:t>
      </w:r>
      <w:r w:rsidR="00833902" w:rsidRPr="00833902">
        <w:rPr>
          <w:rFonts w:ascii="Arial" w:hAnsi="Arial" w:cs="Arial"/>
          <w:sz w:val="22"/>
          <w:szCs w:val="22"/>
          <w:lang w:val="sr-Cyrl-RS"/>
        </w:rPr>
        <w:t xml:space="preserve">на странама од 22/112 до 28/112, </w:t>
      </w:r>
      <w:r w:rsidRPr="00833902">
        <w:rPr>
          <w:rFonts w:ascii="Arial" w:hAnsi="Arial" w:cs="Arial"/>
          <w:sz w:val="22"/>
          <w:szCs w:val="22"/>
        </w:rPr>
        <w:t>мења се и гласи</w:t>
      </w:r>
      <w:r w:rsidR="007A471A">
        <w:rPr>
          <w:rFonts w:ascii="Arial" w:hAnsi="Arial" w:cs="Arial"/>
          <w:sz w:val="22"/>
          <w:szCs w:val="22"/>
          <w:lang w:val="sr-Cyrl-RS"/>
        </w:rPr>
        <w:t xml:space="preserve"> као у Прилогу I</w:t>
      </w:r>
      <w:r w:rsidR="00833902" w:rsidRPr="00833902">
        <w:rPr>
          <w:rFonts w:ascii="Arial" w:hAnsi="Arial" w:cs="Arial"/>
          <w:sz w:val="22"/>
          <w:szCs w:val="22"/>
          <w:lang w:val="sr-Cyrl-RS"/>
        </w:rPr>
        <w:t>.</w:t>
      </w:r>
    </w:p>
    <w:p w:rsidR="00C6690C" w:rsidRPr="00295D8C" w:rsidRDefault="00C6690C" w:rsidP="000F38BA">
      <w:pPr>
        <w:jc w:val="both"/>
        <w:rPr>
          <w:rFonts w:ascii="Arial" w:hAnsi="Arial" w:cs="Arial"/>
          <w:b/>
          <w:sz w:val="22"/>
          <w:szCs w:val="22"/>
        </w:rPr>
      </w:pPr>
    </w:p>
    <w:p w:rsidR="00C6690C" w:rsidRPr="00295D8C" w:rsidRDefault="00C6690C" w:rsidP="000F38BA">
      <w:pPr>
        <w:ind w:firstLine="706"/>
        <w:jc w:val="both"/>
        <w:rPr>
          <w:rFonts w:ascii="Arial" w:hAnsi="Arial" w:cs="Arial"/>
          <w:sz w:val="22"/>
          <w:szCs w:val="22"/>
        </w:rPr>
      </w:pPr>
    </w:p>
    <w:p w:rsidR="00C6690C" w:rsidRDefault="00C6690C" w:rsidP="00AA51DA">
      <w:pPr>
        <w:jc w:val="center"/>
        <w:rPr>
          <w:rFonts w:ascii="Arial" w:hAnsi="Arial" w:cs="Arial"/>
          <w:sz w:val="22"/>
          <w:szCs w:val="22"/>
        </w:rPr>
      </w:pPr>
      <w:r w:rsidRPr="00295D8C">
        <w:rPr>
          <w:rFonts w:ascii="Arial" w:hAnsi="Arial" w:cs="Arial"/>
          <w:sz w:val="22"/>
          <w:szCs w:val="22"/>
        </w:rPr>
        <w:t>2.</w:t>
      </w:r>
    </w:p>
    <w:p w:rsidR="00833902" w:rsidRPr="008D3F0D" w:rsidRDefault="00833902" w:rsidP="00AA51DA">
      <w:pPr>
        <w:jc w:val="center"/>
        <w:rPr>
          <w:rFonts w:ascii="Arial" w:hAnsi="Arial" w:cs="Arial"/>
          <w:sz w:val="22"/>
          <w:szCs w:val="22"/>
        </w:rPr>
      </w:pPr>
    </w:p>
    <w:p w:rsidR="00C6690C" w:rsidRPr="008D3F0D" w:rsidRDefault="008D3F0D" w:rsidP="00897B7E">
      <w:pPr>
        <w:jc w:val="both"/>
        <w:rPr>
          <w:rFonts w:ascii="Arial" w:hAnsi="Arial" w:cs="Arial"/>
          <w:sz w:val="22"/>
          <w:szCs w:val="22"/>
        </w:rPr>
      </w:pPr>
      <w:r w:rsidRPr="008D3F0D">
        <w:rPr>
          <w:rFonts w:ascii="Arial" w:hAnsi="Arial" w:cs="Arial"/>
          <w:sz w:val="22"/>
          <w:szCs w:val="22"/>
          <w:lang w:val="sr-Cyrl-RS"/>
        </w:rPr>
        <w:t>Мења се образац структуре цене</w:t>
      </w:r>
      <w:r w:rsidR="00C6690C" w:rsidRPr="008D3F0D">
        <w:rPr>
          <w:rFonts w:ascii="Arial" w:hAnsi="Arial" w:cs="Arial"/>
          <w:sz w:val="22"/>
          <w:szCs w:val="22"/>
        </w:rPr>
        <w:t xml:space="preserve"> </w:t>
      </w:r>
      <w:r>
        <w:rPr>
          <w:rFonts w:ascii="Arial" w:hAnsi="Arial" w:cs="Arial"/>
          <w:sz w:val="22"/>
          <w:szCs w:val="22"/>
          <w:lang w:val="sr-Cyrl-RS"/>
        </w:rPr>
        <w:t xml:space="preserve">за партију 2 на </w:t>
      </w:r>
      <w:r w:rsidR="00C6690C" w:rsidRPr="008D3F0D">
        <w:rPr>
          <w:rFonts w:ascii="Arial" w:hAnsi="Arial" w:cs="Arial"/>
          <w:sz w:val="22"/>
          <w:szCs w:val="22"/>
        </w:rPr>
        <w:t>стран</w:t>
      </w:r>
      <w:r>
        <w:rPr>
          <w:rFonts w:ascii="Arial" w:hAnsi="Arial" w:cs="Arial"/>
          <w:sz w:val="22"/>
          <w:szCs w:val="22"/>
          <w:lang w:val="sr-Cyrl-RS"/>
        </w:rPr>
        <w:t>ама од 65/112</w:t>
      </w:r>
      <w:r w:rsidR="00C6690C" w:rsidRPr="008D3F0D">
        <w:rPr>
          <w:rFonts w:ascii="Arial" w:hAnsi="Arial" w:cs="Arial"/>
          <w:sz w:val="22"/>
          <w:szCs w:val="22"/>
        </w:rPr>
        <w:t xml:space="preserve"> </w:t>
      </w:r>
      <w:r>
        <w:rPr>
          <w:rFonts w:ascii="Arial" w:hAnsi="Arial" w:cs="Arial"/>
          <w:sz w:val="22"/>
          <w:szCs w:val="22"/>
          <w:lang w:val="sr-Cyrl-RS"/>
        </w:rPr>
        <w:t>до 79/112 к</w:t>
      </w:r>
      <w:r w:rsidR="00C6690C" w:rsidRPr="008D3F0D">
        <w:rPr>
          <w:rFonts w:ascii="Arial" w:hAnsi="Arial" w:cs="Arial"/>
          <w:sz w:val="22"/>
          <w:szCs w:val="22"/>
        </w:rPr>
        <w:t xml:space="preserve">онкурсне документације </w:t>
      </w:r>
      <w:r>
        <w:rPr>
          <w:rFonts w:ascii="Arial" w:hAnsi="Arial" w:cs="Arial"/>
          <w:sz w:val="22"/>
          <w:szCs w:val="22"/>
        </w:rPr>
        <w:t>и гласи као у П</w:t>
      </w:r>
      <w:r w:rsidR="00C6690C" w:rsidRPr="008D3F0D">
        <w:rPr>
          <w:rFonts w:ascii="Arial" w:hAnsi="Arial" w:cs="Arial"/>
          <w:sz w:val="22"/>
          <w:szCs w:val="22"/>
        </w:rPr>
        <w:t>рилогу</w:t>
      </w:r>
      <w:r w:rsidR="007A471A">
        <w:rPr>
          <w:rFonts w:ascii="Arial" w:hAnsi="Arial" w:cs="Arial"/>
          <w:sz w:val="22"/>
          <w:szCs w:val="22"/>
          <w:lang w:val="sr-Cyrl-RS"/>
        </w:rPr>
        <w:t xml:space="preserve"> II</w:t>
      </w:r>
      <w:r w:rsidR="00C6690C" w:rsidRPr="008D3F0D">
        <w:rPr>
          <w:rFonts w:ascii="Arial" w:hAnsi="Arial" w:cs="Arial"/>
          <w:sz w:val="22"/>
          <w:szCs w:val="22"/>
        </w:rPr>
        <w:t>.</w:t>
      </w:r>
    </w:p>
    <w:p w:rsidR="00C6690C" w:rsidRPr="00295D8C" w:rsidRDefault="00C6690C" w:rsidP="00AA51DA">
      <w:pPr>
        <w:jc w:val="center"/>
        <w:rPr>
          <w:rFonts w:ascii="Arial" w:hAnsi="Arial" w:cs="Arial"/>
          <w:sz w:val="22"/>
          <w:szCs w:val="22"/>
        </w:rPr>
      </w:pPr>
    </w:p>
    <w:p w:rsidR="00C6690C" w:rsidRDefault="00C6690C" w:rsidP="00AA51DA">
      <w:pPr>
        <w:jc w:val="center"/>
        <w:rPr>
          <w:rFonts w:ascii="Arial" w:hAnsi="Arial" w:cs="Arial"/>
          <w:sz w:val="22"/>
          <w:szCs w:val="22"/>
        </w:rPr>
      </w:pPr>
      <w:r w:rsidRPr="00295D8C">
        <w:rPr>
          <w:rFonts w:ascii="Arial" w:hAnsi="Arial" w:cs="Arial"/>
          <w:sz w:val="22"/>
          <w:szCs w:val="22"/>
        </w:rPr>
        <w:t>3.</w:t>
      </w:r>
    </w:p>
    <w:p w:rsidR="004714F8" w:rsidRDefault="004714F8" w:rsidP="00AA51DA">
      <w:pPr>
        <w:jc w:val="center"/>
        <w:rPr>
          <w:rFonts w:ascii="Arial" w:hAnsi="Arial" w:cs="Arial"/>
          <w:sz w:val="22"/>
          <w:szCs w:val="22"/>
        </w:rPr>
      </w:pPr>
    </w:p>
    <w:p w:rsidR="004714F8" w:rsidRDefault="004714F8" w:rsidP="004714F8">
      <w:pPr>
        <w:jc w:val="both"/>
        <w:rPr>
          <w:rFonts w:ascii="Arial" w:hAnsi="Arial" w:cs="Arial"/>
          <w:sz w:val="22"/>
          <w:szCs w:val="22"/>
          <w:lang w:val="sr-Cyrl-RS"/>
        </w:rPr>
      </w:pPr>
      <w:r>
        <w:rPr>
          <w:rFonts w:ascii="Arial" w:hAnsi="Arial" w:cs="Arial"/>
          <w:sz w:val="22"/>
          <w:szCs w:val="22"/>
          <w:lang w:val="sr-Cyrl-RS"/>
        </w:rPr>
        <w:t xml:space="preserve">Мења се тачка 6.15 </w:t>
      </w:r>
      <w:r w:rsidR="000A671F">
        <w:rPr>
          <w:rFonts w:ascii="Arial" w:hAnsi="Arial" w:cs="Arial"/>
          <w:sz w:val="22"/>
          <w:szCs w:val="22"/>
          <w:lang w:val="sr-Cyrl-RS"/>
        </w:rPr>
        <w:t>Н</w:t>
      </w:r>
      <w:r>
        <w:rPr>
          <w:rFonts w:ascii="Arial" w:hAnsi="Arial" w:cs="Arial"/>
          <w:sz w:val="22"/>
          <w:szCs w:val="22"/>
          <w:lang w:val="sr-Cyrl-RS"/>
        </w:rPr>
        <w:t>ачин и услов</w:t>
      </w:r>
      <w:r w:rsidR="000A671F">
        <w:rPr>
          <w:rFonts w:ascii="Arial" w:hAnsi="Arial" w:cs="Arial"/>
          <w:sz w:val="22"/>
          <w:szCs w:val="22"/>
          <w:lang w:val="sr-Cyrl-RS"/>
        </w:rPr>
        <w:t>и</w:t>
      </w:r>
      <w:r>
        <w:rPr>
          <w:rFonts w:ascii="Arial" w:hAnsi="Arial" w:cs="Arial"/>
          <w:sz w:val="22"/>
          <w:szCs w:val="22"/>
          <w:lang w:val="sr-Cyrl-RS"/>
        </w:rPr>
        <w:t xml:space="preserve"> плаћања за партију 2, на страни 42/112 конкурсне документације и гласи:</w:t>
      </w:r>
    </w:p>
    <w:p w:rsidR="004714F8" w:rsidRPr="004714F8" w:rsidRDefault="004714F8" w:rsidP="004714F8">
      <w:pPr>
        <w:keepNext/>
        <w:numPr>
          <w:ilvl w:val="1"/>
          <w:numId w:val="10"/>
        </w:numPr>
        <w:tabs>
          <w:tab w:val="left" w:pos="567"/>
        </w:tabs>
        <w:suppressAutoHyphens w:val="0"/>
        <w:spacing w:before="120"/>
        <w:jc w:val="both"/>
        <w:outlineLvl w:val="1"/>
        <w:rPr>
          <w:rFonts w:ascii="Arial" w:hAnsi="Arial" w:cs="Arial"/>
          <w:b/>
          <w:sz w:val="22"/>
          <w:szCs w:val="22"/>
          <w:lang w:val="en-US" w:eastAsia="en-US"/>
        </w:rPr>
      </w:pPr>
      <w:bookmarkStart w:id="0" w:name="_Toc441651588"/>
      <w:bookmarkStart w:id="1" w:name="_Toc442559899"/>
      <w:r w:rsidRPr="004714F8">
        <w:rPr>
          <w:rFonts w:ascii="Arial" w:hAnsi="Arial" w:cs="Arial"/>
          <w:b/>
          <w:sz w:val="22"/>
          <w:szCs w:val="22"/>
          <w:lang w:val="en-US" w:eastAsia="en-US"/>
        </w:rPr>
        <w:t>Начин и услови плаћања</w:t>
      </w:r>
      <w:bookmarkEnd w:id="0"/>
      <w:bookmarkEnd w:id="1"/>
    </w:p>
    <w:p w:rsidR="004714F8" w:rsidRPr="004714F8" w:rsidRDefault="004714F8" w:rsidP="004714F8">
      <w:pPr>
        <w:tabs>
          <w:tab w:val="left" w:pos="567"/>
        </w:tabs>
        <w:suppressAutoHyphens w:val="0"/>
        <w:jc w:val="both"/>
        <w:rPr>
          <w:rFonts w:ascii="Arial" w:eastAsia="Calibri" w:hAnsi="Arial" w:cs="Arial"/>
          <w:sz w:val="22"/>
          <w:szCs w:val="22"/>
          <w:lang w:val="en-US" w:eastAsia="en-US"/>
        </w:rPr>
      </w:pPr>
      <w:r w:rsidRPr="004714F8">
        <w:rPr>
          <w:rFonts w:ascii="Arial" w:eastAsia="Calibri" w:hAnsi="Arial" w:cs="Arial"/>
          <w:sz w:val="22"/>
          <w:szCs w:val="22"/>
          <w:lang w:val="en-US" w:eastAsia="en-US"/>
        </w:rPr>
        <w:t>Наручилац се обавезује да изабраном понуђачу плати извршену Услугу динарском дознаком, на следећи начин:</w:t>
      </w:r>
    </w:p>
    <w:p w:rsidR="004714F8" w:rsidRPr="004714F8" w:rsidRDefault="004714F8" w:rsidP="004714F8">
      <w:pPr>
        <w:tabs>
          <w:tab w:val="left" w:pos="567"/>
        </w:tabs>
        <w:suppressAutoHyphens w:val="0"/>
        <w:jc w:val="both"/>
        <w:rPr>
          <w:rFonts w:ascii="Arial" w:eastAsia="Calibri" w:hAnsi="Arial" w:cs="Arial"/>
          <w:sz w:val="22"/>
          <w:szCs w:val="22"/>
          <w:lang w:val="en-US" w:eastAsia="en-US"/>
        </w:rPr>
      </w:pPr>
    </w:p>
    <w:p w:rsidR="004714F8" w:rsidRPr="004714F8" w:rsidRDefault="004714F8" w:rsidP="004714F8">
      <w:pPr>
        <w:tabs>
          <w:tab w:val="left" w:pos="567"/>
        </w:tabs>
        <w:suppressAutoHyphens w:val="0"/>
        <w:jc w:val="both"/>
        <w:rPr>
          <w:rFonts w:ascii="Arial" w:eastAsia="Calibri" w:hAnsi="Arial" w:cs="Arial"/>
          <w:sz w:val="22"/>
          <w:szCs w:val="22"/>
          <w:lang w:val="en-US" w:eastAsia="en-US"/>
        </w:rPr>
      </w:pPr>
      <w:r w:rsidRPr="004714F8">
        <w:rPr>
          <w:rFonts w:ascii="Arial" w:eastAsia="Calibri" w:hAnsi="Arial" w:cs="Arial"/>
          <w:sz w:val="22"/>
          <w:szCs w:val="22"/>
          <w:lang w:val="en-US" w:eastAsia="en-US"/>
        </w:rPr>
        <w:t>Партија 1</w:t>
      </w:r>
    </w:p>
    <w:p w:rsidR="004714F8" w:rsidRPr="004714F8" w:rsidRDefault="004714F8" w:rsidP="004714F8">
      <w:pPr>
        <w:tabs>
          <w:tab w:val="left" w:pos="567"/>
        </w:tabs>
        <w:suppressAutoHyphens w:val="0"/>
        <w:jc w:val="both"/>
        <w:rPr>
          <w:rFonts w:ascii="Arial" w:eastAsia="Calibri" w:hAnsi="Arial" w:cs="Arial"/>
          <w:color w:val="00B0F0"/>
          <w:sz w:val="22"/>
          <w:szCs w:val="22"/>
          <w:lang w:val="en-US" w:eastAsia="en-US"/>
        </w:rPr>
      </w:pPr>
      <w:r w:rsidRPr="004714F8">
        <w:rPr>
          <w:rFonts w:ascii="Arial" w:eastAsia="Calibri" w:hAnsi="Arial" w:cs="Arial"/>
          <w:sz w:val="22"/>
          <w:szCs w:val="22"/>
          <w:lang w:val="en-US" w:eastAsia="en-US"/>
        </w:rPr>
        <w:t xml:space="preserve">- сукцесивно у зависности од извршења уговорених услуга, у законском року до 45 (словима: четрдесетпет) дана од дана пријема исправног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w:t>
      </w:r>
      <w:proofErr w:type="gramStart"/>
      <w:r w:rsidRPr="004714F8">
        <w:rPr>
          <w:rFonts w:ascii="Arial" w:eastAsia="Calibri" w:hAnsi="Arial" w:cs="Arial"/>
          <w:sz w:val="22"/>
          <w:szCs w:val="22"/>
          <w:lang w:val="en-US" w:eastAsia="en-US"/>
        </w:rPr>
        <w:t>овлашћених  представника</w:t>
      </w:r>
      <w:proofErr w:type="gramEnd"/>
      <w:r w:rsidRPr="004714F8">
        <w:rPr>
          <w:rFonts w:ascii="Arial" w:eastAsia="Calibri" w:hAnsi="Arial" w:cs="Arial"/>
          <w:sz w:val="22"/>
          <w:szCs w:val="22"/>
          <w:lang w:val="en-US" w:eastAsia="en-US"/>
        </w:rPr>
        <w:t xml:space="preserve"> Уговорних страна. . Приликом испостављања последњег рачуна, изабрани понуђач је дужан да достави банкарску гаранцију за отклањање грешака у гарантном року.</w:t>
      </w:r>
    </w:p>
    <w:p w:rsidR="004714F8" w:rsidRPr="004714F8" w:rsidRDefault="004714F8" w:rsidP="004714F8">
      <w:pPr>
        <w:tabs>
          <w:tab w:val="left" w:pos="567"/>
        </w:tabs>
        <w:suppressAutoHyphens w:val="0"/>
        <w:jc w:val="both"/>
        <w:rPr>
          <w:rFonts w:ascii="Arial" w:eastAsia="Calibri" w:hAnsi="Arial" w:cs="Arial"/>
          <w:sz w:val="22"/>
          <w:szCs w:val="22"/>
          <w:lang w:val="en-US" w:eastAsia="en-US"/>
        </w:rPr>
      </w:pPr>
    </w:p>
    <w:p w:rsidR="004714F8" w:rsidRPr="004714F8" w:rsidRDefault="004714F8" w:rsidP="004714F8">
      <w:pPr>
        <w:tabs>
          <w:tab w:val="left" w:pos="567"/>
        </w:tabs>
        <w:suppressAutoHyphens w:val="0"/>
        <w:jc w:val="both"/>
        <w:rPr>
          <w:rFonts w:ascii="Arial" w:eastAsia="Calibri" w:hAnsi="Arial" w:cs="Arial"/>
          <w:color w:val="00B0F0"/>
          <w:sz w:val="22"/>
          <w:szCs w:val="22"/>
          <w:lang w:val="en-US" w:eastAsia="en-US"/>
        </w:rPr>
      </w:pPr>
      <w:r w:rsidRPr="004714F8">
        <w:rPr>
          <w:rFonts w:ascii="Arial" w:eastAsia="Calibri" w:hAnsi="Arial" w:cs="Arial"/>
          <w:bCs/>
          <w:iCs/>
          <w:sz w:val="22"/>
          <w:szCs w:val="22"/>
          <w:lang w:eastAsia="en-US"/>
        </w:rPr>
        <w:t xml:space="preserve">Обрачун ће се вршити на бази јединичних цена дефинисаних у обрасцу </w:t>
      </w:r>
      <w:r w:rsidRPr="004714F8">
        <w:rPr>
          <w:rFonts w:ascii="Arial" w:eastAsia="Calibri" w:hAnsi="Arial" w:cs="Arial"/>
          <w:bCs/>
          <w:iCs/>
          <w:sz w:val="22"/>
          <w:szCs w:val="22"/>
          <w:lang w:val="en-US" w:eastAsia="en-US"/>
        </w:rPr>
        <w:t>Структуре цeнe, ценовнику 1, ценовнику 2 и ценовнику 3.</w:t>
      </w:r>
    </w:p>
    <w:p w:rsidR="004714F8" w:rsidRPr="004714F8" w:rsidRDefault="004714F8" w:rsidP="004714F8">
      <w:pPr>
        <w:tabs>
          <w:tab w:val="left" w:pos="567"/>
        </w:tabs>
        <w:suppressAutoHyphens w:val="0"/>
        <w:jc w:val="both"/>
        <w:rPr>
          <w:rFonts w:ascii="Arial" w:eastAsia="Calibri" w:hAnsi="Arial" w:cs="Arial"/>
          <w:color w:val="00B0F0"/>
          <w:sz w:val="22"/>
          <w:szCs w:val="22"/>
          <w:lang w:val="en-US" w:eastAsia="en-US"/>
        </w:rPr>
      </w:pPr>
    </w:p>
    <w:p w:rsidR="004714F8" w:rsidRPr="004714F8" w:rsidRDefault="004714F8" w:rsidP="004714F8">
      <w:pPr>
        <w:tabs>
          <w:tab w:val="left" w:pos="567"/>
        </w:tabs>
        <w:suppressAutoHyphens w:val="0"/>
        <w:jc w:val="both"/>
        <w:rPr>
          <w:rFonts w:ascii="Arial" w:eastAsia="Calibri" w:hAnsi="Arial" w:cs="Arial"/>
          <w:sz w:val="22"/>
          <w:szCs w:val="22"/>
          <w:lang w:val="en-US" w:eastAsia="en-US"/>
        </w:rPr>
      </w:pPr>
      <w:r w:rsidRPr="004714F8">
        <w:rPr>
          <w:rFonts w:ascii="Arial" w:eastAsia="Calibri" w:hAnsi="Arial" w:cs="Arial"/>
          <w:sz w:val="22"/>
          <w:szCs w:val="22"/>
          <w:lang w:val="en-US" w:eastAsia="en-US"/>
        </w:rPr>
        <w:t>Партија 2</w:t>
      </w:r>
    </w:p>
    <w:p w:rsidR="004714F8" w:rsidRPr="004714F8" w:rsidRDefault="004714F8" w:rsidP="004714F8">
      <w:pPr>
        <w:tabs>
          <w:tab w:val="left" w:pos="567"/>
        </w:tabs>
        <w:suppressAutoHyphens w:val="0"/>
        <w:jc w:val="both"/>
        <w:rPr>
          <w:rFonts w:ascii="Arial" w:eastAsia="Calibri" w:hAnsi="Arial" w:cs="Arial"/>
          <w:color w:val="00B0F0"/>
          <w:sz w:val="22"/>
          <w:szCs w:val="22"/>
          <w:lang w:val="en-US" w:eastAsia="en-US"/>
        </w:rPr>
      </w:pPr>
      <w:r w:rsidRPr="004714F8">
        <w:rPr>
          <w:rFonts w:ascii="Arial" w:eastAsia="Calibri" w:hAnsi="Arial" w:cs="Arial"/>
          <w:sz w:val="22"/>
          <w:szCs w:val="22"/>
          <w:lang w:val="en-US" w:eastAsia="en-US"/>
        </w:rPr>
        <w:t xml:space="preserve">- сукцесивно у зависности од извршења уговорених услуга, у законском року до 45 (словима: четрдесетпет) дана од дана пријема исправног рачуна, издатог на основу </w:t>
      </w:r>
      <w:r w:rsidRPr="004714F8">
        <w:rPr>
          <w:rFonts w:ascii="Arial" w:eastAsia="Calibri" w:hAnsi="Arial" w:cs="Arial"/>
          <w:sz w:val="22"/>
          <w:szCs w:val="22"/>
          <w:lang w:val="en-US" w:eastAsia="en-US"/>
        </w:rPr>
        <w:lastRenderedPageBreak/>
        <w:t xml:space="preserve">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w:t>
      </w:r>
      <w:proofErr w:type="gramStart"/>
      <w:r w:rsidRPr="004714F8">
        <w:rPr>
          <w:rFonts w:ascii="Arial" w:eastAsia="Calibri" w:hAnsi="Arial" w:cs="Arial"/>
          <w:sz w:val="22"/>
          <w:szCs w:val="22"/>
          <w:lang w:val="en-US" w:eastAsia="en-US"/>
        </w:rPr>
        <w:t>овлашћених  представника</w:t>
      </w:r>
      <w:proofErr w:type="gramEnd"/>
      <w:r w:rsidRPr="004714F8">
        <w:rPr>
          <w:rFonts w:ascii="Arial" w:eastAsia="Calibri" w:hAnsi="Arial" w:cs="Arial"/>
          <w:sz w:val="22"/>
          <w:szCs w:val="22"/>
          <w:lang w:val="en-US" w:eastAsia="en-US"/>
        </w:rPr>
        <w:t xml:space="preserve"> Уговорних страна. Приликом испостављања последњег рачуна, изабрани понуђач је дужан да достави банкарску гаранцију за отклањање грешака у гарантном року.</w:t>
      </w:r>
    </w:p>
    <w:p w:rsidR="004714F8" w:rsidRPr="004714F8" w:rsidRDefault="004714F8" w:rsidP="004714F8">
      <w:pPr>
        <w:tabs>
          <w:tab w:val="left" w:pos="567"/>
        </w:tabs>
        <w:suppressAutoHyphens w:val="0"/>
        <w:jc w:val="both"/>
        <w:rPr>
          <w:rFonts w:ascii="Arial" w:eastAsia="Calibri" w:hAnsi="Arial" w:cs="Arial"/>
          <w:sz w:val="22"/>
          <w:szCs w:val="22"/>
          <w:lang w:val="en-US" w:eastAsia="en-US"/>
        </w:rPr>
      </w:pPr>
    </w:p>
    <w:p w:rsidR="004714F8" w:rsidRPr="002E4FB5" w:rsidRDefault="004714F8" w:rsidP="004714F8">
      <w:pPr>
        <w:tabs>
          <w:tab w:val="left" w:pos="567"/>
        </w:tabs>
        <w:suppressAutoHyphens w:val="0"/>
        <w:jc w:val="both"/>
        <w:rPr>
          <w:rFonts w:ascii="Arial" w:eastAsia="Calibri" w:hAnsi="Arial" w:cs="Arial"/>
          <w:color w:val="00B0F0"/>
          <w:sz w:val="22"/>
          <w:szCs w:val="22"/>
          <w:lang w:val="en-US" w:eastAsia="en-US"/>
        </w:rPr>
      </w:pPr>
      <w:r w:rsidRPr="002E4FB5">
        <w:rPr>
          <w:rFonts w:ascii="Arial" w:eastAsia="Calibri" w:hAnsi="Arial" w:cs="Arial"/>
          <w:bCs/>
          <w:iCs/>
          <w:sz w:val="22"/>
          <w:szCs w:val="22"/>
          <w:lang w:eastAsia="en-US"/>
        </w:rPr>
        <w:t xml:space="preserve">Обрачун ће се вршити на бази јединичних цена дефинисаних у обрасцу </w:t>
      </w:r>
      <w:r w:rsidRPr="002E4FB5">
        <w:rPr>
          <w:rFonts w:ascii="Arial" w:eastAsia="Calibri" w:hAnsi="Arial" w:cs="Arial"/>
          <w:bCs/>
          <w:iCs/>
          <w:sz w:val="22"/>
          <w:szCs w:val="22"/>
          <w:lang w:val="en-US" w:eastAsia="en-US"/>
        </w:rPr>
        <w:t>Структуре цeнe</w:t>
      </w:r>
      <w:r w:rsidR="00FB46D8" w:rsidRPr="002E4FB5">
        <w:rPr>
          <w:rFonts w:ascii="Arial" w:eastAsia="Calibri" w:hAnsi="Arial" w:cs="Arial"/>
          <w:bCs/>
          <w:iCs/>
          <w:sz w:val="22"/>
          <w:szCs w:val="22"/>
          <w:lang w:val="sr-Cyrl-RS" w:eastAsia="en-US"/>
        </w:rPr>
        <w:t>,</w:t>
      </w:r>
      <w:r w:rsidRPr="002E4FB5">
        <w:rPr>
          <w:rFonts w:ascii="Arial" w:eastAsia="Calibri" w:hAnsi="Arial" w:cs="Arial"/>
          <w:bCs/>
          <w:iCs/>
          <w:sz w:val="22"/>
          <w:szCs w:val="22"/>
          <w:lang w:val="sr-Cyrl-RS" w:eastAsia="en-US"/>
        </w:rPr>
        <w:t xml:space="preserve"> ценовнику 1</w:t>
      </w:r>
      <w:r w:rsidR="00FB46D8" w:rsidRPr="002E4FB5">
        <w:rPr>
          <w:rFonts w:ascii="Arial" w:eastAsia="Calibri" w:hAnsi="Arial" w:cs="Arial"/>
          <w:bCs/>
          <w:iCs/>
          <w:sz w:val="22"/>
          <w:szCs w:val="22"/>
          <w:lang w:val="en-US" w:eastAsia="en-US"/>
        </w:rPr>
        <w:t xml:space="preserve"> и ценовнику</w:t>
      </w:r>
      <w:r w:rsidR="00FB46D8" w:rsidRPr="002E4FB5">
        <w:rPr>
          <w:rFonts w:ascii="Arial" w:eastAsia="Calibri" w:hAnsi="Arial" w:cs="Arial"/>
          <w:bCs/>
          <w:iCs/>
          <w:sz w:val="22"/>
          <w:szCs w:val="22"/>
          <w:lang w:val="sr-Cyrl-RS" w:eastAsia="en-US"/>
        </w:rPr>
        <w:t xml:space="preserve"> 2</w:t>
      </w:r>
      <w:r w:rsidRPr="002E4FB5">
        <w:rPr>
          <w:rFonts w:ascii="Arial" w:eastAsia="Calibri" w:hAnsi="Arial" w:cs="Arial"/>
          <w:bCs/>
          <w:iCs/>
          <w:sz w:val="22"/>
          <w:szCs w:val="22"/>
          <w:lang w:val="sr-Cyrl-RS" w:eastAsia="en-US"/>
        </w:rPr>
        <w:t>.</w:t>
      </w:r>
    </w:p>
    <w:p w:rsidR="004714F8" w:rsidRPr="002E4FB5" w:rsidRDefault="004714F8" w:rsidP="004714F8">
      <w:pPr>
        <w:tabs>
          <w:tab w:val="left" w:pos="567"/>
        </w:tabs>
        <w:suppressAutoHyphens w:val="0"/>
        <w:jc w:val="both"/>
        <w:rPr>
          <w:rFonts w:ascii="Arial" w:eastAsia="Calibri" w:hAnsi="Arial" w:cs="Arial"/>
          <w:color w:val="00B0F0"/>
          <w:sz w:val="22"/>
          <w:szCs w:val="22"/>
          <w:lang w:val="en-US" w:eastAsia="en-US"/>
        </w:rPr>
      </w:pPr>
    </w:p>
    <w:p w:rsidR="004714F8" w:rsidRPr="002E4FB5" w:rsidRDefault="004714F8" w:rsidP="004714F8">
      <w:pPr>
        <w:tabs>
          <w:tab w:val="left" w:pos="567"/>
        </w:tabs>
        <w:suppressAutoHyphens w:val="0"/>
        <w:jc w:val="both"/>
        <w:rPr>
          <w:rFonts w:ascii="Arial" w:hAnsi="Arial" w:cs="Arial"/>
          <w:b/>
          <w:sz w:val="22"/>
          <w:szCs w:val="22"/>
          <w:lang w:val="sr-Cyrl-BA" w:eastAsia="en-US"/>
        </w:rPr>
      </w:pPr>
      <w:r w:rsidRPr="002E4FB5">
        <w:rPr>
          <w:rFonts w:ascii="Arial" w:hAnsi="Arial" w:cs="Arial"/>
          <w:b/>
          <w:sz w:val="22"/>
          <w:szCs w:val="22"/>
          <w:lang w:val="en-US" w:eastAsia="en-US"/>
        </w:rPr>
        <w:t xml:space="preserve">Рачуни морају да гласе на: Јавно предузеће „Електропривреда </w:t>
      </w:r>
      <w:proofErr w:type="gramStart"/>
      <w:r w:rsidRPr="002E4FB5">
        <w:rPr>
          <w:rFonts w:ascii="Arial" w:hAnsi="Arial" w:cs="Arial"/>
          <w:b/>
          <w:sz w:val="22"/>
          <w:szCs w:val="22"/>
          <w:lang w:val="en-US" w:eastAsia="en-US"/>
        </w:rPr>
        <w:t>Србије“ Београд</w:t>
      </w:r>
      <w:proofErr w:type="gramEnd"/>
      <w:r w:rsidRPr="002E4FB5">
        <w:rPr>
          <w:rFonts w:ascii="Arial" w:hAnsi="Arial" w:cs="Arial"/>
          <w:b/>
          <w:sz w:val="22"/>
          <w:szCs w:val="22"/>
          <w:lang w:val="en-US" w:eastAsia="en-US"/>
        </w:rPr>
        <w:t xml:space="preserve">, Балканска бр. 13, Огранак ТЕНТ Београд – Обреновац, Богољуба Урошевића Црног 44, 11500 Обреновац, ПИБ </w:t>
      </w:r>
      <w:r w:rsidRPr="002E4FB5">
        <w:rPr>
          <w:rFonts w:ascii="Arial" w:hAnsi="Arial" w:cs="Arial"/>
          <w:b/>
          <w:sz w:val="22"/>
          <w:szCs w:val="22"/>
          <w:lang w:val="sr-Cyrl-BA" w:eastAsia="en-US"/>
        </w:rPr>
        <w:t>103920327.</w:t>
      </w:r>
    </w:p>
    <w:p w:rsidR="004714F8" w:rsidRPr="002E4FB5" w:rsidRDefault="004714F8" w:rsidP="004714F8">
      <w:pPr>
        <w:tabs>
          <w:tab w:val="left" w:pos="567"/>
        </w:tabs>
        <w:suppressAutoHyphens w:val="0"/>
        <w:jc w:val="both"/>
        <w:rPr>
          <w:rFonts w:ascii="Arial" w:hAnsi="Arial" w:cs="Arial"/>
          <w:b/>
          <w:sz w:val="22"/>
          <w:szCs w:val="22"/>
          <w:lang w:val="sr-Cyrl-BA" w:eastAsia="en-US"/>
        </w:rPr>
      </w:pPr>
    </w:p>
    <w:p w:rsidR="004714F8" w:rsidRPr="002E4FB5" w:rsidRDefault="004714F8" w:rsidP="004714F8">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sr-Cyrl-BA" w:eastAsia="en-US"/>
        </w:rPr>
        <w:t>Рачун</w:t>
      </w:r>
      <w:r w:rsidRPr="002E4FB5">
        <w:rPr>
          <w:rFonts w:ascii="Arial" w:hAnsi="Arial" w:cs="Arial"/>
          <w:sz w:val="22"/>
          <w:szCs w:val="22"/>
          <w:lang w:val="en-US" w:eastAsia="en-US"/>
        </w:rPr>
        <w:t xml:space="preserve">и </w:t>
      </w:r>
      <w:r w:rsidRPr="002E4FB5">
        <w:rPr>
          <w:rFonts w:ascii="Arial" w:hAnsi="Arial" w:cs="Arial"/>
          <w:sz w:val="22"/>
          <w:szCs w:val="22"/>
          <w:lang w:val="sr-Cyrl-BA" w:eastAsia="en-US"/>
        </w:rPr>
        <w:t>мора</w:t>
      </w:r>
      <w:r w:rsidRPr="002E4FB5">
        <w:rPr>
          <w:rFonts w:ascii="Arial" w:hAnsi="Arial" w:cs="Arial"/>
          <w:sz w:val="22"/>
          <w:szCs w:val="22"/>
          <w:lang w:val="en-US" w:eastAsia="en-US"/>
        </w:rPr>
        <w:t>ју</w:t>
      </w:r>
      <w:r w:rsidRPr="002E4FB5">
        <w:rPr>
          <w:rFonts w:ascii="Arial" w:hAnsi="Arial" w:cs="Arial"/>
          <w:b/>
          <w:sz w:val="22"/>
          <w:szCs w:val="22"/>
          <w:lang w:val="sr-Cyrl-BA" w:eastAsia="en-US"/>
        </w:rPr>
        <w:t xml:space="preserve"> </w:t>
      </w:r>
      <w:r w:rsidRPr="002E4FB5">
        <w:rPr>
          <w:rFonts w:ascii="Arial" w:hAnsi="Arial" w:cs="Arial"/>
          <w:sz w:val="22"/>
          <w:szCs w:val="22"/>
          <w:lang w:val="sr-Cyrl-BA" w:eastAsia="en-US"/>
        </w:rPr>
        <w:t>бити достављен</w:t>
      </w:r>
      <w:r w:rsidRPr="002E4FB5">
        <w:rPr>
          <w:rFonts w:ascii="Arial" w:hAnsi="Arial" w:cs="Arial"/>
          <w:sz w:val="22"/>
          <w:szCs w:val="22"/>
          <w:lang w:val="en-US" w:eastAsia="en-US"/>
        </w:rPr>
        <w:t>и</w:t>
      </w:r>
      <w:r w:rsidRPr="002E4FB5">
        <w:rPr>
          <w:rFonts w:ascii="Arial" w:hAnsi="Arial" w:cs="Arial"/>
          <w:sz w:val="22"/>
          <w:szCs w:val="22"/>
          <w:lang w:val="sr-Cyrl-BA" w:eastAsia="en-US"/>
        </w:rPr>
        <w:t xml:space="preserve"> на адресу </w:t>
      </w:r>
      <w:r w:rsidRPr="002E4FB5">
        <w:rPr>
          <w:rFonts w:ascii="Arial" w:hAnsi="Arial" w:cs="Arial"/>
          <w:sz w:val="22"/>
          <w:szCs w:val="22"/>
          <w:lang w:val="en-US" w:eastAsia="en-US"/>
        </w:rPr>
        <w:t>наручиоца</w:t>
      </w:r>
      <w:r w:rsidRPr="002E4FB5">
        <w:rPr>
          <w:rFonts w:ascii="Arial" w:hAnsi="Arial" w:cs="Arial"/>
          <w:sz w:val="22"/>
          <w:szCs w:val="22"/>
          <w:lang w:val="sr-Cyrl-BA" w:eastAsia="en-US"/>
        </w:rPr>
        <w:t>: Јавно предузеће „Електропривреда Србије“ Београд,</w:t>
      </w:r>
      <w:r w:rsidRPr="002E4FB5">
        <w:rPr>
          <w:rFonts w:ascii="Arial" w:hAnsi="Arial" w:cs="Arial"/>
          <w:sz w:val="22"/>
          <w:szCs w:val="22"/>
          <w:lang w:val="en-US" w:eastAsia="en-US"/>
        </w:rPr>
        <w:t xml:space="preserve"> О</w:t>
      </w:r>
      <w:r w:rsidRPr="002E4FB5">
        <w:rPr>
          <w:rFonts w:ascii="Arial" w:hAnsi="Arial" w:cs="Arial"/>
          <w:sz w:val="22"/>
          <w:szCs w:val="22"/>
          <w:lang w:val="sr-Cyrl-BA" w:eastAsia="en-US"/>
        </w:rPr>
        <w:t>гранак ТЕНТ</w:t>
      </w:r>
      <w:r w:rsidRPr="002E4FB5">
        <w:rPr>
          <w:rFonts w:ascii="Arial" w:hAnsi="Arial" w:cs="Arial"/>
          <w:sz w:val="22"/>
          <w:szCs w:val="22"/>
          <w:lang w:val="en-US" w:eastAsia="en-US"/>
        </w:rPr>
        <w:t xml:space="preserve"> Београд – Обреновац</w:t>
      </w:r>
      <w:r w:rsidRPr="002E4FB5">
        <w:rPr>
          <w:rFonts w:ascii="Arial" w:hAnsi="Arial" w:cs="Arial"/>
          <w:sz w:val="22"/>
          <w:szCs w:val="22"/>
          <w:lang w:val="sr-Cyrl-BA" w:eastAsia="en-US"/>
        </w:rPr>
        <w:t>,</w:t>
      </w:r>
      <w:r w:rsidRPr="002E4FB5">
        <w:rPr>
          <w:rFonts w:ascii="Arial" w:hAnsi="Arial" w:cs="Arial"/>
          <w:sz w:val="22"/>
          <w:szCs w:val="22"/>
          <w:lang w:val="en-US" w:eastAsia="en-US"/>
        </w:rPr>
        <w:t xml:space="preserve"> Богољуба Урошевића Црног 44, 11500 Обреновац,</w:t>
      </w:r>
      <w:r w:rsidRPr="002E4FB5">
        <w:rPr>
          <w:rFonts w:ascii="Arial" w:hAnsi="Arial" w:cs="Arial"/>
          <w:sz w:val="22"/>
          <w:szCs w:val="22"/>
          <w:lang w:val="sr-Cyrl-BA" w:eastAsia="en-US"/>
        </w:rPr>
        <w:t xml:space="preserve"> са обавезним прилозима и то: </w:t>
      </w:r>
      <w:r w:rsidRPr="002E4FB5">
        <w:rPr>
          <w:rFonts w:ascii="Arial" w:eastAsia="Calibri" w:hAnsi="Arial" w:cs="Arial"/>
          <w:sz w:val="22"/>
          <w:szCs w:val="22"/>
          <w:lang w:val="sr-Cyrl-BA" w:eastAsia="en-US"/>
        </w:rPr>
        <w:t>обострано потписан Записник о квалитативном пријему Услуге (без примедби</w:t>
      </w:r>
      <w:r w:rsidRPr="002E4FB5">
        <w:rPr>
          <w:rFonts w:ascii="Arial" w:eastAsia="Calibri" w:hAnsi="Arial" w:cs="Arial"/>
          <w:sz w:val="22"/>
          <w:szCs w:val="22"/>
          <w:lang w:val="en-US" w:eastAsia="en-US"/>
        </w:rPr>
        <w:t>)</w:t>
      </w:r>
      <w:r w:rsidRPr="002E4FB5">
        <w:rPr>
          <w:rFonts w:ascii="Arial" w:eastAsia="Calibri" w:hAnsi="Arial" w:cs="Arial"/>
          <w:sz w:val="22"/>
          <w:szCs w:val="22"/>
          <w:lang w:val="sr-Cyrl-BA" w:eastAsia="en-US"/>
        </w:rPr>
        <w:t xml:space="preserve"> </w:t>
      </w:r>
      <w:r w:rsidRPr="002E4FB5">
        <w:rPr>
          <w:rFonts w:ascii="Arial" w:hAnsi="Arial" w:cs="Arial"/>
          <w:sz w:val="22"/>
          <w:szCs w:val="22"/>
          <w:lang w:val="sr-Cyrl-BA" w:eastAsia="en-US"/>
        </w:rPr>
        <w:t xml:space="preserve">и </w:t>
      </w:r>
      <w:r w:rsidRPr="002E4FB5">
        <w:rPr>
          <w:rFonts w:ascii="Arial" w:hAnsi="Arial" w:cs="Arial"/>
          <w:sz w:val="22"/>
          <w:szCs w:val="22"/>
          <w:lang w:val="en-US" w:eastAsia="en-US"/>
        </w:rPr>
        <w:t xml:space="preserve">обострано потписан </w:t>
      </w:r>
      <w:r w:rsidRPr="002E4FB5">
        <w:rPr>
          <w:rFonts w:ascii="Arial" w:hAnsi="Arial" w:cs="Arial"/>
          <w:sz w:val="22"/>
          <w:szCs w:val="22"/>
          <w:lang w:val="sr-Cyrl-BA" w:eastAsia="en-US"/>
        </w:rPr>
        <w:t>записник о примопредаји предмета уговора</w:t>
      </w:r>
      <w:r w:rsidRPr="002E4FB5">
        <w:rPr>
          <w:rFonts w:ascii="Arial" w:hAnsi="Arial" w:cs="Arial"/>
          <w:sz w:val="22"/>
          <w:szCs w:val="22"/>
          <w:lang w:val="en-US" w:eastAsia="en-US"/>
        </w:rPr>
        <w:t xml:space="preserve"> (уз последњи рачун)</w:t>
      </w:r>
      <w:r w:rsidRPr="002E4FB5">
        <w:rPr>
          <w:rFonts w:ascii="Arial" w:hAnsi="Arial" w:cs="Arial"/>
          <w:sz w:val="22"/>
          <w:szCs w:val="22"/>
          <w:lang w:val="sr-Cyrl-BA" w:eastAsia="en-US"/>
        </w:rPr>
        <w:t xml:space="preserve"> од стране овлашћених  представника Уговорних страна, са читко написаним именом и презименом и потписом овлашћеног лица </w:t>
      </w:r>
      <w:r w:rsidRPr="002E4FB5">
        <w:rPr>
          <w:rFonts w:ascii="Arial" w:hAnsi="Arial" w:cs="Arial"/>
          <w:sz w:val="22"/>
          <w:szCs w:val="22"/>
          <w:lang w:val="en-US" w:eastAsia="en-US"/>
        </w:rPr>
        <w:t>наручиоца.</w:t>
      </w:r>
    </w:p>
    <w:p w:rsidR="004714F8" w:rsidRPr="002E4FB5" w:rsidRDefault="004714F8" w:rsidP="004714F8">
      <w:pPr>
        <w:tabs>
          <w:tab w:val="left" w:pos="567"/>
        </w:tabs>
        <w:suppressAutoHyphens w:val="0"/>
        <w:jc w:val="both"/>
        <w:rPr>
          <w:rFonts w:ascii="Arial" w:hAnsi="Arial" w:cs="Arial"/>
          <w:color w:val="FF0000"/>
          <w:sz w:val="22"/>
          <w:szCs w:val="22"/>
          <w:lang w:val="en-US" w:eastAsia="en-US"/>
        </w:rPr>
      </w:pPr>
    </w:p>
    <w:p w:rsidR="004714F8" w:rsidRPr="002E4FB5" w:rsidRDefault="004714F8" w:rsidP="004714F8">
      <w:pPr>
        <w:jc w:val="both"/>
        <w:rPr>
          <w:rFonts w:ascii="Arial" w:hAnsi="Arial" w:cs="Arial"/>
          <w:sz w:val="22"/>
          <w:szCs w:val="22"/>
          <w:lang w:val="sr-Cyrl-RS"/>
        </w:rPr>
      </w:pPr>
      <w:r w:rsidRPr="002E4FB5">
        <w:rPr>
          <w:rFonts w:ascii="Arial" w:hAnsi="Arial" w:cs="Arial"/>
          <w:sz w:val="22"/>
          <w:szCs w:val="22"/>
          <w:lang w:val="en-US"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14F8" w:rsidRPr="002E4FB5" w:rsidRDefault="004714F8" w:rsidP="004714F8">
      <w:pPr>
        <w:jc w:val="both"/>
        <w:rPr>
          <w:rFonts w:ascii="Arial" w:hAnsi="Arial" w:cs="Arial"/>
          <w:sz w:val="22"/>
          <w:szCs w:val="22"/>
          <w:lang w:val="sr-Cyrl-RS"/>
        </w:rPr>
      </w:pPr>
    </w:p>
    <w:p w:rsidR="0027107B" w:rsidRPr="002E4FB5" w:rsidRDefault="0027107B" w:rsidP="0027107B">
      <w:pPr>
        <w:jc w:val="center"/>
        <w:rPr>
          <w:rFonts w:ascii="Arial" w:hAnsi="Arial" w:cs="Arial"/>
          <w:sz w:val="22"/>
          <w:szCs w:val="22"/>
          <w:lang w:val="sr-Cyrl-RS"/>
        </w:rPr>
      </w:pPr>
      <w:r w:rsidRPr="002E4FB5">
        <w:rPr>
          <w:rFonts w:ascii="Arial" w:hAnsi="Arial" w:cs="Arial"/>
          <w:sz w:val="22"/>
          <w:szCs w:val="22"/>
          <w:lang w:val="sr-Cyrl-RS"/>
        </w:rPr>
        <w:t>4.</w:t>
      </w:r>
    </w:p>
    <w:p w:rsidR="0027107B" w:rsidRPr="002E4FB5" w:rsidRDefault="0027107B" w:rsidP="004714F8">
      <w:pPr>
        <w:jc w:val="both"/>
        <w:rPr>
          <w:rFonts w:ascii="Arial" w:hAnsi="Arial" w:cs="Arial"/>
          <w:sz w:val="22"/>
          <w:szCs w:val="22"/>
          <w:lang w:val="sr-Cyrl-RS"/>
        </w:rPr>
      </w:pPr>
      <w:r w:rsidRPr="002E4FB5">
        <w:rPr>
          <w:rFonts w:ascii="Arial" w:hAnsi="Arial" w:cs="Arial"/>
          <w:sz w:val="22"/>
          <w:szCs w:val="22"/>
          <w:lang w:val="sr-Cyrl-RS"/>
        </w:rPr>
        <w:t>Мења се образац</w:t>
      </w:r>
      <w:r w:rsidR="003F2308" w:rsidRPr="002E4FB5">
        <w:rPr>
          <w:rFonts w:ascii="Arial" w:hAnsi="Arial" w:cs="Arial"/>
          <w:sz w:val="22"/>
          <w:szCs w:val="22"/>
          <w:lang w:val="sr-Cyrl-RS"/>
        </w:rPr>
        <w:t xml:space="preserve"> понуде за партију 2, у </w:t>
      </w:r>
      <w:r w:rsidR="00A71BA7" w:rsidRPr="002E4FB5">
        <w:rPr>
          <w:rFonts w:ascii="Arial" w:hAnsi="Arial" w:cs="Arial"/>
          <w:sz w:val="22"/>
          <w:szCs w:val="22"/>
          <w:lang w:val="sr-Cyrl-RS"/>
        </w:rPr>
        <w:t>делу Рок и начин плаћања, на ст</w:t>
      </w:r>
      <w:r w:rsidR="003F2308" w:rsidRPr="002E4FB5">
        <w:rPr>
          <w:rFonts w:ascii="Arial" w:hAnsi="Arial" w:cs="Arial"/>
          <w:sz w:val="22"/>
          <w:szCs w:val="22"/>
          <w:lang w:val="sr-Cyrl-RS"/>
        </w:rPr>
        <w:t>р</w:t>
      </w:r>
      <w:r w:rsidR="00A71BA7" w:rsidRPr="002E4FB5">
        <w:rPr>
          <w:rFonts w:ascii="Arial" w:hAnsi="Arial" w:cs="Arial"/>
          <w:sz w:val="22"/>
          <w:szCs w:val="22"/>
          <w:lang w:val="sr-Latn-RS"/>
        </w:rPr>
        <w:t>a</w:t>
      </w:r>
      <w:r w:rsidR="003F2308" w:rsidRPr="002E4FB5">
        <w:rPr>
          <w:rFonts w:ascii="Arial" w:hAnsi="Arial" w:cs="Arial"/>
          <w:sz w:val="22"/>
          <w:szCs w:val="22"/>
          <w:lang w:val="sr-Cyrl-RS"/>
        </w:rPr>
        <w:t xml:space="preserve">ни 61/112 конкурсне документације и гласи као у Прилогу </w:t>
      </w:r>
      <w:r w:rsidR="007A471A" w:rsidRPr="002E4FB5">
        <w:rPr>
          <w:rFonts w:ascii="Arial" w:hAnsi="Arial" w:cs="Arial"/>
          <w:sz w:val="22"/>
          <w:szCs w:val="22"/>
          <w:lang w:val="sr-Latn-RS"/>
        </w:rPr>
        <w:t>III</w:t>
      </w:r>
      <w:r w:rsidR="003F2308" w:rsidRPr="002E4FB5">
        <w:rPr>
          <w:rFonts w:ascii="Arial" w:hAnsi="Arial" w:cs="Arial"/>
          <w:sz w:val="22"/>
          <w:szCs w:val="22"/>
          <w:lang w:val="sr-Cyrl-RS"/>
        </w:rPr>
        <w:t>.</w:t>
      </w:r>
    </w:p>
    <w:p w:rsidR="00920EC0" w:rsidRPr="002E4FB5" w:rsidRDefault="00920EC0" w:rsidP="004714F8">
      <w:pPr>
        <w:jc w:val="both"/>
        <w:rPr>
          <w:rFonts w:ascii="Arial" w:hAnsi="Arial" w:cs="Arial"/>
          <w:sz w:val="22"/>
          <w:szCs w:val="22"/>
          <w:lang w:val="sr-Cyrl-RS"/>
        </w:rPr>
      </w:pPr>
    </w:p>
    <w:p w:rsidR="00920EC0" w:rsidRPr="002E4FB5" w:rsidRDefault="00920EC0" w:rsidP="00920EC0">
      <w:pPr>
        <w:jc w:val="center"/>
        <w:rPr>
          <w:rFonts w:ascii="Arial" w:hAnsi="Arial" w:cs="Arial"/>
          <w:sz w:val="22"/>
          <w:szCs w:val="22"/>
          <w:lang w:val="sr-Cyrl-RS"/>
        </w:rPr>
      </w:pPr>
      <w:r w:rsidRPr="002E4FB5">
        <w:rPr>
          <w:rFonts w:ascii="Arial" w:hAnsi="Arial" w:cs="Arial"/>
          <w:sz w:val="22"/>
          <w:szCs w:val="22"/>
          <w:lang w:val="sr-Cyrl-RS"/>
        </w:rPr>
        <w:t>5.</w:t>
      </w:r>
    </w:p>
    <w:p w:rsidR="00920EC0" w:rsidRPr="002E4FB5" w:rsidRDefault="00920EC0" w:rsidP="00920EC0">
      <w:pPr>
        <w:jc w:val="both"/>
        <w:rPr>
          <w:rFonts w:ascii="Arial" w:hAnsi="Arial" w:cs="Arial"/>
          <w:sz w:val="22"/>
          <w:szCs w:val="22"/>
          <w:lang w:val="sr-Cyrl-RS"/>
        </w:rPr>
      </w:pPr>
      <w:r w:rsidRPr="002E4FB5">
        <w:rPr>
          <w:rFonts w:ascii="Arial" w:hAnsi="Arial" w:cs="Arial"/>
          <w:sz w:val="22"/>
          <w:szCs w:val="22"/>
          <w:lang w:val="sr-Cyrl-RS"/>
        </w:rPr>
        <w:t xml:space="preserve">Мења се члан 3. модела уговора, начин плаћања и гласи као у Прилогу </w:t>
      </w:r>
      <w:r w:rsidR="007A471A" w:rsidRPr="002E4FB5">
        <w:rPr>
          <w:rFonts w:ascii="Arial" w:hAnsi="Arial" w:cs="Arial"/>
          <w:sz w:val="22"/>
          <w:szCs w:val="22"/>
          <w:lang w:val="sr-Cyrl-RS"/>
        </w:rPr>
        <w:t>IV</w:t>
      </w:r>
      <w:r w:rsidRPr="002E4FB5">
        <w:rPr>
          <w:rFonts w:ascii="Arial" w:hAnsi="Arial" w:cs="Arial"/>
          <w:sz w:val="22"/>
          <w:szCs w:val="22"/>
          <w:lang w:val="sr-Cyrl-RS"/>
        </w:rPr>
        <w:t>.</w:t>
      </w:r>
    </w:p>
    <w:p w:rsidR="00920EC0" w:rsidRPr="002E4FB5" w:rsidRDefault="00920EC0" w:rsidP="00920EC0">
      <w:pPr>
        <w:jc w:val="center"/>
        <w:rPr>
          <w:rFonts w:ascii="Arial" w:hAnsi="Arial" w:cs="Arial"/>
          <w:sz w:val="22"/>
          <w:szCs w:val="22"/>
          <w:lang w:val="sr-Cyrl-RS"/>
        </w:rPr>
      </w:pPr>
    </w:p>
    <w:p w:rsidR="00920EC0" w:rsidRPr="002E4FB5" w:rsidRDefault="00920EC0" w:rsidP="00920EC0">
      <w:pPr>
        <w:jc w:val="center"/>
        <w:rPr>
          <w:rFonts w:ascii="Arial" w:hAnsi="Arial" w:cs="Arial"/>
          <w:sz w:val="22"/>
          <w:szCs w:val="22"/>
          <w:lang w:val="sr-Cyrl-RS"/>
        </w:rPr>
      </w:pPr>
      <w:r w:rsidRPr="002E4FB5">
        <w:rPr>
          <w:rFonts w:ascii="Arial" w:hAnsi="Arial" w:cs="Arial"/>
          <w:sz w:val="22"/>
          <w:szCs w:val="22"/>
          <w:lang w:val="sr-Cyrl-RS"/>
        </w:rPr>
        <w:t>6.</w:t>
      </w:r>
    </w:p>
    <w:p w:rsidR="00C6690C" w:rsidRPr="002E4FB5" w:rsidRDefault="00C6690C" w:rsidP="00AA51DA">
      <w:pPr>
        <w:jc w:val="both"/>
        <w:rPr>
          <w:rFonts w:ascii="Arial" w:hAnsi="Arial" w:cs="Arial"/>
          <w:sz w:val="22"/>
          <w:szCs w:val="22"/>
        </w:rPr>
      </w:pPr>
      <w:r w:rsidRPr="002E4FB5">
        <w:rPr>
          <w:rFonts w:ascii="Arial" w:hAnsi="Arial" w:cs="Arial"/>
          <w:sz w:val="22"/>
          <w:szCs w:val="22"/>
        </w:rPr>
        <w:t>Ова измена конкурсне документац</w:t>
      </w:r>
      <w:r w:rsidRPr="002E4FB5">
        <w:rPr>
          <w:rFonts w:ascii="Arial" w:hAnsi="Arial" w:cs="Arial"/>
          <w:sz w:val="22"/>
          <w:szCs w:val="22"/>
          <w:lang w:val="ru-RU"/>
        </w:rPr>
        <w:t>и</w:t>
      </w:r>
      <w:r w:rsidRPr="002E4FB5">
        <w:rPr>
          <w:rFonts w:ascii="Arial" w:hAnsi="Arial" w:cs="Arial"/>
          <w:sz w:val="22"/>
          <w:szCs w:val="22"/>
        </w:rPr>
        <w:t xml:space="preserve">је се објављује на Порталу УЈН и </w:t>
      </w:r>
      <w:r w:rsidR="00EA07F9" w:rsidRPr="002E4FB5">
        <w:rPr>
          <w:rFonts w:ascii="Arial" w:hAnsi="Arial" w:cs="Arial"/>
          <w:sz w:val="22"/>
          <w:szCs w:val="22"/>
          <w:lang w:val="sr-Cyrl-RS"/>
        </w:rPr>
        <w:t>и</w:t>
      </w:r>
      <w:r w:rsidRPr="002E4FB5">
        <w:rPr>
          <w:rFonts w:ascii="Arial" w:hAnsi="Arial" w:cs="Arial"/>
          <w:sz w:val="22"/>
          <w:szCs w:val="22"/>
        </w:rPr>
        <w:t>нтернет страници Наручиоца.</w:t>
      </w:r>
    </w:p>
    <w:p w:rsidR="00EA07F9" w:rsidRPr="002E4FB5" w:rsidRDefault="00EA07F9" w:rsidP="00EA07F9">
      <w:pPr>
        <w:suppressAutoHyphens w:val="0"/>
        <w:jc w:val="right"/>
        <w:rPr>
          <w:rFonts w:ascii="Arial" w:hAnsi="Arial" w:cs="Arial"/>
          <w:iCs/>
          <w:sz w:val="22"/>
          <w:szCs w:val="22"/>
          <w:lang w:val="en-US" w:eastAsia="en-US"/>
        </w:rPr>
      </w:pPr>
      <w:r w:rsidRPr="002E4FB5">
        <w:rPr>
          <w:rFonts w:ascii="Arial" w:hAnsi="Arial" w:cs="Arial"/>
          <w:iCs/>
          <w:sz w:val="22"/>
          <w:szCs w:val="22"/>
          <w:lang w:eastAsia="en-US"/>
        </w:rPr>
        <w:t xml:space="preserve">КОМИСИЈА </w:t>
      </w:r>
    </w:p>
    <w:p w:rsidR="00EA07F9" w:rsidRPr="002E4FB5" w:rsidRDefault="00EA07F9" w:rsidP="00EA07F9">
      <w:pPr>
        <w:suppressAutoHyphens w:val="0"/>
        <w:jc w:val="right"/>
        <w:rPr>
          <w:rFonts w:ascii="Arial" w:hAnsi="Arial" w:cs="Arial"/>
          <w:iCs/>
          <w:sz w:val="22"/>
          <w:szCs w:val="22"/>
          <w:lang w:val="sr-Cyrl-RS" w:eastAsia="en-US"/>
        </w:rPr>
      </w:pPr>
      <w:r w:rsidRPr="002E4FB5">
        <w:rPr>
          <w:rFonts w:ascii="Arial" w:hAnsi="Arial" w:cs="Arial"/>
          <w:iCs/>
          <w:sz w:val="22"/>
          <w:szCs w:val="22"/>
          <w:lang w:val="sr-Cyrl-RS" w:eastAsia="en-US"/>
        </w:rPr>
        <w:t>____________-члан/заменик члана</w:t>
      </w:r>
    </w:p>
    <w:p w:rsidR="00EA07F9" w:rsidRPr="002E4FB5"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E4FB5">
        <w:rPr>
          <w:rFonts w:ascii="Arial" w:hAnsi="Arial" w:cs="Arial"/>
          <w:iCs/>
          <w:sz w:val="22"/>
          <w:szCs w:val="22"/>
          <w:lang w:val="sr-Cyrl-RS" w:eastAsia="en-US"/>
        </w:rPr>
        <w:tab/>
        <w:t>(име/презиме)</w:t>
      </w:r>
    </w:p>
    <w:p w:rsidR="00EA07F9" w:rsidRPr="002E4FB5" w:rsidRDefault="00EA07F9" w:rsidP="00EA07F9">
      <w:pPr>
        <w:suppressAutoHyphens w:val="0"/>
        <w:jc w:val="right"/>
        <w:rPr>
          <w:rFonts w:ascii="Arial" w:hAnsi="Arial" w:cs="Arial"/>
          <w:iCs/>
          <w:sz w:val="22"/>
          <w:szCs w:val="22"/>
          <w:lang w:val="sr-Cyrl-RS" w:eastAsia="en-US"/>
        </w:rPr>
      </w:pPr>
      <w:r w:rsidRPr="002E4FB5">
        <w:rPr>
          <w:rFonts w:ascii="Arial" w:hAnsi="Arial" w:cs="Arial"/>
          <w:iCs/>
          <w:sz w:val="22"/>
          <w:szCs w:val="22"/>
          <w:lang w:val="sr-Cyrl-RS" w:eastAsia="en-US"/>
        </w:rPr>
        <w:t>____________-члан/заменик члана</w:t>
      </w:r>
    </w:p>
    <w:p w:rsidR="00EA07F9" w:rsidRPr="002E4FB5" w:rsidRDefault="00EA07F9" w:rsidP="00EA07F9">
      <w:pPr>
        <w:tabs>
          <w:tab w:val="left" w:pos="6308"/>
          <w:tab w:val="right" w:pos="9904"/>
        </w:tabs>
        <w:suppressAutoHyphens w:val="0"/>
        <w:rPr>
          <w:rFonts w:ascii="Arial" w:hAnsi="Arial" w:cs="Arial"/>
          <w:iCs/>
          <w:sz w:val="22"/>
          <w:szCs w:val="22"/>
          <w:lang w:val="sr-Cyrl-RS" w:eastAsia="en-US"/>
        </w:rPr>
      </w:pPr>
      <w:r w:rsidRPr="002E4FB5">
        <w:rPr>
          <w:rFonts w:ascii="Arial" w:hAnsi="Arial" w:cs="Arial"/>
          <w:iCs/>
          <w:sz w:val="22"/>
          <w:szCs w:val="22"/>
          <w:lang w:val="sr-Cyrl-RS" w:eastAsia="en-US"/>
        </w:rPr>
        <w:tab/>
        <w:t>(име/презиме)</w:t>
      </w:r>
    </w:p>
    <w:p w:rsidR="00EA07F9" w:rsidRPr="002E4FB5" w:rsidRDefault="00EA07F9" w:rsidP="00EA07F9">
      <w:pPr>
        <w:suppressAutoHyphens w:val="0"/>
        <w:jc w:val="right"/>
        <w:rPr>
          <w:rFonts w:ascii="Arial" w:hAnsi="Arial" w:cs="Arial"/>
          <w:iCs/>
          <w:sz w:val="22"/>
          <w:szCs w:val="22"/>
          <w:lang w:val="sr-Cyrl-RS" w:eastAsia="en-US"/>
        </w:rPr>
      </w:pPr>
      <w:r w:rsidRPr="002E4FB5">
        <w:rPr>
          <w:rFonts w:ascii="Arial" w:hAnsi="Arial" w:cs="Arial"/>
          <w:iCs/>
          <w:sz w:val="22"/>
          <w:szCs w:val="22"/>
          <w:lang w:val="sr-Cyrl-RS" w:eastAsia="en-US"/>
        </w:rPr>
        <w:t>____________-члан/заменик члана</w:t>
      </w:r>
    </w:p>
    <w:p w:rsidR="00EA07F9" w:rsidRPr="002E4FB5" w:rsidRDefault="00EA07F9" w:rsidP="00EA07F9">
      <w:pPr>
        <w:tabs>
          <w:tab w:val="left" w:pos="6308"/>
          <w:tab w:val="right" w:pos="9904"/>
        </w:tabs>
        <w:suppressAutoHyphens w:val="0"/>
        <w:rPr>
          <w:rFonts w:ascii="Arial" w:hAnsi="Arial" w:cs="Arial"/>
          <w:iCs/>
          <w:sz w:val="22"/>
          <w:szCs w:val="22"/>
          <w:lang w:val="sr-Cyrl-RS" w:eastAsia="en-US"/>
        </w:rPr>
      </w:pPr>
      <w:r w:rsidRPr="002E4FB5">
        <w:rPr>
          <w:rFonts w:ascii="Arial" w:hAnsi="Arial" w:cs="Arial"/>
          <w:iCs/>
          <w:sz w:val="22"/>
          <w:szCs w:val="22"/>
          <w:lang w:val="sr-Cyrl-RS" w:eastAsia="en-US"/>
        </w:rPr>
        <w:tab/>
        <w:t>(име/презиме)</w:t>
      </w:r>
    </w:p>
    <w:p w:rsidR="00EA07F9" w:rsidRPr="002E4FB5" w:rsidRDefault="00EA07F9" w:rsidP="00EA07F9">
      <w:pPr>
        <w:suppressAutoHyphens w:val="0"/>
        <w:jc w:val="right"/>
        <w:rPr>
          <w:rFonts w:ascii="Arial" w:hAnsi="Arial" w:cs="Arial"/>
          <w:iCs/>
          <w:sz w:val="22"/>
          <w:szCs w:val="22"/>
          <w:lang w:eastAsia="en-US"/>
        </w:rPr>
      </w:pPr>
    </w:p>
    <w:p w:rsidR="00C6690C" w:rsidRPr="002E4FB5" w:rsidRDefault="00C6690C" w:rsidP="00AA51DA">
      <w:pPr>
        <w:rPr>
          <w:rFonts w:ascii="Arial" w:hAnsi="Arial" w:cs="Arial"/>
          <w:sz w:val="20"/>
        </w:rPr>
      </w:pPr>
      <w:r w:rsidRPr="002E4FB5">
        <w:rPr>
          <w:rFonts w:ascii="Arial" w:hAnsi="Arial" w:cs="Arial"/>
          <w:sz w:val="20"/>
        </w:rPr>
        <w:t>Доставити:</w:t>
      </w:r>
    </w:p>
    <w:p w:rsidR="00C6690C" w:rsidRPr="002E4FB5" w:rsidRDefault="00C6690C" w:rsidP="00DF23B4">
      <w:pPr>
        <w:rPr>
          <w:rFonts w:ascii="Arial" w:hAnsi="Arial" w:cs="Arial"/>
          <w:sz w:val="20"/>
        </w:rPr>
      </w:pPr>
      <w:r w:rsidRPr="002E4FB5">
        <w:rPr>
          <w:rFonts w:ascii="Arial" w:hAnsi="Arial" w:cs="Arial"/>
          <w:sz w:val="20"/>
        </w:rPr>
        <w:t>- Архиви</w:t>
      </w:r>
    </w:p>
    <w:p w:rsidR="00833902" w:rsidRPr="002E4FB5" w:rsidRDefault="00833902" w:rsidP="00DF23B4">
      <w:pPr>
        <w:rPr>
          <w:rFonts w:ascii="Arial" w:hAnsi="Arial" w:cs="Arial"/>
          <w:b/>
          <w:sz w:val="22"/>
          <w:szCs w:val="22"/>
          <w:lang w:val="sr-Latn-RS"/>
        </w:rPr>
      </w:pPr>
      <w:r w:rsidRPr="002E4FB5">
        <w:rPr>
          <w:rFonts w:ascii="Arial" w:hAnsi="Arial" w:cs="Arial"/>
          <w:b/>
          <w:sz w:val="22"/>
          <w:szCs w:val="22"/>
          <w:lang w:val="sr-Cyrl-RS"/>
        </w:rPr>
        <w:lastRenderedPageBreak/>
        <w:t xml:space="preserve">Прилог </w:t>
      </w:r>
      <w:r w:rsidR="006C65A4" w:rsidRPr="002E4FB5">
        <w:rPr>
          <w:rFonts w:ascii="Arial" w:hAnsi="Arial" w:cs="Arial"/>
          <w:b/>
          <w:sz w:val="22"/>
          <w:szCs w:val="22"/>
          <w:lang w:val="sr-Latn-RS"/>
        </w:rPr>
        <w:t>I</w:t>
      </w:r>
    </w:p>
    <w:p w:rsidR="00833902" w:rsidRPr="002E4FB5" w:rsidRDefault="00833902" w:rsidP="00DF23B4">
      <w:pPr>
        <w:rPr>
          <w:rFonts w:ascii="Arial" w:hAnsi="Arial" w:cs="Arial"/>
          <w:sz w:val="22"/>
          <w:szCs w:val="22"/>
          <w:lang w:val="sr-Cyrl-RS"/>
        </w:rPr>
      </w:pPr>
    </w:p>
    <w:p w:rsidR="00833902" w:rsidRPr="002E4FB5" w:rsidRDefault="00833902" w:rsidP="00833902">
      <w:pPr>
        <w:tabs>
          <w:tab w:val="left" w:pos="-142"/>
        </w:tabs>
        <w:suppressAutoHyphens w:val="0"/>
        <w:spacing w:before="120"/>
        <w:ind w:left="-142" w:right="83"/>
        <w:jc w:val="both"/>
        <w:rPr>
          <w:rFonts w:ascii="Arial" w:hAnsi="Arial" w:cs="Arial"/>
          <w:b/>
          <w:noProof/>
          <w:sz w:val="22"/>
          <w:szCs w:val="22"/>
          <w:lang w:val="en-US" w:eastAsia="en-US"/>
        </w:rPr>
      </w:pPr>
      <w:r w:rsidRPr="002E4FB5">
        <w:rPr>
          <w:rFonts w:ascii="Arial" w:hAnsi="Arial" w:cs="Arial"/>
          <w:b/>
          <w:noProof/>
          <w:sz w:val="22"/>
          <w:szCs w:val="22"/>
          <w:lang w:val="en-US" w:eastAsia="en-US"/>
        </w:rPr>
        <w:t>3.1.2 Партија 2</w:t>
      </w:r>
    </w:p>
    <w:p w:rsidR="00833902" w:rsidRPr="002E4FB5" w:rsidRDefault="00833902" w:rsidP="00833902">
      <w:pPr>
        <w:tabs>
          <w:tab w:val="right" w:pos="10255"/>
        </w:tabs>
        <w:suppressAutoHyphens w:val="0"/>
        <w:spacing w:before="120" w:line="360" w:lineRule="auto"/>
        <w:contextualSpacing/>
        <w:jc w:val="center"/>
        <w:rPr>
          <w:rFonts w:ascii="Arial" w:hAnsi="Arial" w:cs="Arial"/>
          <w:b/>
          <w:noProof/>
          <w:sz w:val="22"/>
          <w:szCs w:val="22"/>
          <w:lang w:val="en-US" w:eastAsia="en-US"/>
        </w:rPr>
      </w:pPr>
      <w:r w:rsidRPr="002E4FB5">
        <w:rPr>
          <w:rFonts w:ascii="Arial" w:hAnsi="Arial" w:cs="Arial"/>
          <w:b/>
          <w:noProof/>
          <w:sz w:val="22"/>
          <w:szCs w:val="22"/>
          <w:lang w:val="en-US" w:eastAsia="en-US"/>
        </w:rPr>
        <w:t xml:space="preserve">Одржавањe система инвертора, исправљача, групног регулатора и побудних система производње ЕИ Никола Тесла  у </w:t>
      </w:r>
      <w:r w:rsidR="003D54D1" w:rsidRPr="002E4FB5">
        <w:rPr>
          <w:rFonts w:ascii="Arial" w:hAnsi="Arial" w:cs="Arial"/>
          <w:b/>
          <w:noProof/>
          <w:sz w:val="22"/>
          <w:szCs w:val="22"/>
          <w:lang w:val="en-US" w:eastAsia="en-US"/>
        </w:rPr>
        <w:t xml:space="preserve">ТЕНТ Б у 2020., 2021.  </w:t>
      </w:r>
      <w:r w:rsidR="003D54D1" w:rsidRPr="002E4FB5">
        <w:rPr>
          <w:rFonts w:ascii="Arial" w:hAnsi="Arial" w:cs="Arial"/>
          <w:b/>
          <w:noProof/>
          <w:sz w:val="22"/>
          <w:szCs w:val="22"/>
          <w:lang w:val="sr-Cyrl-RS" w:eastAsia="en-US"/>
        </w:rPr>
        <w:t xml:space="preserve">и </w:t>
      </w:r>
      <w:r w:rsidR="003D54D1" w:rsidRPr="002E4FB5">
        <w:rPr>
          <w:rFonts w:ascii="Arial" w:hAnsi="Arial" w:cs="Arial"/>
          <w:b/>
          <w:noProof/>
          <w:sz w:val="22"/>
          <w:szCs w:val="22"/>
          <w:lang w:val="en-US" w:eastAsia="en-US"/>
        </w:rPr>
        <w:t xml:space="preserve">2021. </w:t>
      </w:r>
      <w:r w:rsidR="003D54D1" w:rsidRPr="002E4FB5">
        <w:rPr>
          <w:rFonts w:ascii="Arial" w:hAnsi="Arial" w:cs="Arial"/>
          <w:b/>
          <w:noProof/>
          <w:sz w:val="22"/>
          <w:szCs w:val="22"/>
          <w:lang w:val="sr-Cyrl-RS" w:eastAsia="en-US"/>
        </w:rPr>
        <w:t>г</w:t>
      </w:r>
      <w:r w:rsidRPr="002E4FB5">
        <w:rPr>
          <w:rFonts w:ascii="Arial" w:hAnsi="Arial" w:cs="Arial"/>
          <w:b/>
          <w:noProof/>
          <w:sz w:val="22"/>
          <w:szCs w:val="22"/>
          <w:lang w:val="en-US" w:eastAsia="en-US"/>
        </w:rPr>
        <w:t>одини</w:t>
      </w:r>
    </w:p>
    <w:p w:rsidR="00833902" w:rsidRPr="002E4FB5" w:rsidRDefault="00833902" w:rsidP="00833902">
      <w:pPr>
        <w:tabs>
          <w:tab w:val="right" w:pos="10255"/>
        </w:tabs>
        <w:suppressAutoHyphens w:val="0"/>
        <w:spacing w:before="120" w:line="360" w:lineRule="auto"/>
        <w:contextualSpacing/>
        <w:rPr>
          <w:rFonts w:ascii="Arial" w:hAnsi="Arial" w:cs="Arial"/>
          <w:b/>
          <w:sz w:val="22"/>
          <w:szCs w:val="22"/>
          <w:lang w:val="en-US" w:eastAsia="en-US"/>
        </w:rPr>
      </w:pPr>
    </w:p>
    <w:p w:rsidR="003D54D1" w:rsidRPr="002E4FB5" w:rsidRDefault="00833902" w:rsidP="00833902">
      <w:pPr>
        <w:tabs>
          <w:tab w:val="right" w:pos="10255"/>
        </w:tabs>
        <w:suppressAutoHyphens w:val="0"/>
        <w:spacing w:before="120" w:line="360" w:lineRule="auto"/>
        <w:contextualSpacing/>
        <w:rPr>
          <w:rFonts w:ascii="Arial" w:hAnsi="Arial" w:cs="Arial"/>
          <w:b/>
          <w:bCs/>
          <w:sz w:val="22"/>
          <w:szCs w:val="22"/>
          <w:lang w:val="en-US" w:eastAsia="en-US"/>
        </w:rPr>
      </w:pPr>
      <w:r w:rsidRPr="002E4FB5">
        <w:rPr>
          <w:rFonts w:ascii="Arial" w:hAnsi="Arial" w:cs="Arial"/>
          <w:b/>
          <w:sz w:val="22"/>
          <w:szCs w:val="22"/>
          <w:lang w:val="sr-Cyrl-RS" w:eastAsia="en-US"/>
        </w:rPr>
        <w:t>Прилог 1</w:t>
      </w:r>
      <w:r w:rsidRPr="002E4FB5">
        <w:rPr>
          <w:rFonts w:ascii="Arial" w:hAnsi="Arial" w:cs="Arial"/>
          <w:b/>
          <w:bCs/>
          <w:sz w:val="22"/>
          <w:szCs w:val="22"/>
          <w:lang w:val="en-US" w:eastAsia="en-US"/>
        </w:rPr>
        <w:t xml:space="preserve"> </w:t>
      </w:r>
    </w:p>
    <w:p w:rsidR="00833902" w:rsidRPr="002E4FB5" w:rsidRDefault="003D54D1" w:rsidP="00833902">
      <w:pPr>
        <w:tabs>
          <w:tab w:val="right" w:pos="10255"/>
        </w:tabs>
        <w:suppressAutoHyphens w:val="0"/>
        <w:spacing w:before="120" w:line="360" w:lineRule="auto"/>
        <w:contextualSpacing/>
        <w:rPr>
          <w:rFonts w:ascii="Arial" w:hAnsi="Arial" w:cs="Arial"/>
          <w:b/>
          <w:sz w:val="22"/>
          <w:szCs w:val="22"/>
          <w:lang w:val="sr-Cyrl-RS" w:eastAsia="en-US"/>
        </w:rPr>
      </w:pPr>
      <w:r w:rsidRPr="002E4FB5">
        <w:rPr>
          <w:rFonts w:ascii="Arial" w:hAnsi="Arial" w:cs="Arial"/>
          <w:b/>
          <w:bCs/>
          <w:sz w:val="22"/>
          <w:szCs w:val="22"/>
          <w:lang w:val="sr-Cyrl-RS" w:eastAsia="en-US"/>
        </w:rPr>
        <w:t xml:space="preserve">ЦЕНОВНИК 1 - </w:t>
      </w:r>
      <w:r w:rsidR="00833902" w:rsidRPr="002E4FB5">
        <w:rPr>
          <w:rFonts w:ascii="Arial" w:hAnsi="Arial" w:cs="Arial"/>
          <w:b/>
          <w:bCs/>
          <w:sz w:val="22"/>
          <w:szCs w:val="22"/>
          <w:lang w:val="en-US" w:eastAsia="en-US"/>
        </w:rPr>
        <w:t>ЈЕДИНИЧНЕ ЦЕНЕ ПОПРАВКЕ СЛОЖЕНИЈИХ ИЛИ НАБАВКЕ ПОТРОШНИХ ЕЛЕМЕНАТА ИЗ СЕТА РЕЗЕРВНИХ ДЕЛОВА У ОКВИРУ ПЛАНСКО-ПРЕВЕНТИВНОГ И ИНТЕРВЕНТНОГ ОДРЖАВАЊА УРЕЂАЈА ЕНЕРГЕТСКЕ ЕЛЕКТРОНИКЕ  У ТЕНТ-</w:t>
      </w:r>
      <w:r w:rsidR="00833902" w:rsidRPr="002E4FB5">
        <w:rPr>
          <w:rFonts w:ascii="Arial" w:hAnsi="Arial" w:cs="Arial"/>
          <w:b/>
          <w:bCs/>
          <w:sz w:val="22"/>
          <w:szCs w:val="22"/>
          <w:lang w:val="sr-Cyrl-RS" w:eastAsia="en-US"/>
        </w:rPr>
        <w:t>Б</w:t>
      </w:r>
    </w:p>
    <w:tbl>
      <w:tblPr>
        <w:tblW w:w="42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427"/>
        <w:gridCol w:w="3407"/>
      </w:tblGrid>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w:hAnsi="Arial" w:cs="Arial"/>
                <w:b/>
                <w:bCs/>
                <w:iCs/>
                <w:sz w:val="20"/>
                <w:lang w:val="en-US" w:eastAsia="en-US"/>
              </w:rPr>
            </w:pPr>
            <w:r w:rsidRPr="002E4FB5">
              <w:rPr>
                <w:rFonts w:ascii="Arial" w:hAnsi="Arial" w:cs="Arial"/>
                <w:b/>
                <w:bCs/>
                <w:iCs/>
                <w:sz w:val="20"/>
                <w:lang w:val="en-US" w:eastAsia="en-US"/>
              </w:rPr>
              <w:t>Редни број</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w:hAnsi="Arial" w:cs="Arial"/>
                <w:b/>
                <w:bCs/>
                <w:iCs/>
                <w:sz w:val="20"/>
                <w:lang w:val="en-US" w:eastAsia="en-US"/>
              </w:rPr>
            </w:pPr>
            <w:r w:rsidRPr="002E4FB5">
              <w:rPr>
                <w:rFonts w:ascii="Arial" w:hAnsi="Arial" w:cs="Arial"/>
                <w:b/>
                <w:bCs/>
                <w:iCs/>
                <w:sz w:val="20"/>
                <w:lang w:val="en-US" w:eastAsia="en-US"/>
              </w:rPr>
              <w:t>Опис</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w:hAnsi="Arial" w:cs="Arial"/>
                <w:b/>
                <w:bCs/>
                <w:iCs/>
                <w:sz w:val="20"/>
                <w:lang w:val="en-US" w:eastAsia="en-US"/>
              </w:rPr>
            </w:pPr>
            <w:r w:rsidRPr="002E4FB5">
              <w:rPr>
                <w:rFonts w:ascii="Arial" w:hAnsi="Arial" w:cs="Arial"/>
                <w:b/>
                <w:bCs/>
                <w:iCs/>
                <w:sz w:val="20"/>
                <w:lang w:val="en-US" w:eastAsia="en-US"/>
              </w:rPr>
              <w:t>Је</w:t>
            </w:r>
            <w:r w:rsidR="003D54D1" w:rsidRPr="002E4FB5">
              <w:rPr>
                <w:rFonts w:ascii="Arial" w:hAnsi="Arial" w:cs="Arial"/>
                <w:b/>
                <w:bCs/>
                <w:iCs/>
                <w:sz w:val="20"/>
                <w:lang w:val="en-US" w:eastAsia="en-US"/>
              </w:rPr>
              <w:t>динична цена у динарима без ПДВ</w:t>
            </w:r>
          </w:p>
          <w:p w:rsidR="00833902" w:rsidRPr="002E4FB5" w:rsidRDefault="00833902" w:rsidP="00833902">
            <w:pPr>
              <w:suppressAutoHyphens w:val="0"/>
              <w:spacing w:before="120"/>
              <w:jc w:val="both"/>
              <w:rPr>
                <w:rFonts w:ascii="Arial" w:hAnsi="Arial" w:cs="Arial"/>
                <w:b/>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suppressAutoHyphens w:val="0"/>
              <w:spacing w:before="120"/>
              <w:jc w:val="center"/>
              <w:rPr>
                <w:rFonts w:ascii="Arial" w:hAnsi="Arial" w:cs="Arial"/>
                <w:b/>
                <w:bCs/>
                <w:iCs/>
                <w:sz w:val="20"/>
                <w:lang w:val="en-US" w:eastAsia="en-US"/>
              </w:rPr>
            </w:pPr>
            <w:r w:rsidRPr="002E4FB5">
              <w:rPr>
                <w:rFonts w:ascii="Arial" w:hAnsi="Arial" w:cs="Arial"/>
                <w:b/>
                <w:bCs/>
                <w:iCs/>
                <w:sz w:val="20"/>
                <w:lang w:val="en-US" w:eastAsia="en-US"/>
              </w:rPr>
              <w:t>1.</w:t>
            </w:r>
          </w:p>
        </w:tc>
        <w:tc>
          <w:tcPr>
            <w:tcW w:w="4467" w:type="pct"/>
            <w:gridSpan w:val="2"/>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suppressAutoHyphens w:val="0"/>
              <w:spacing w:before="120"/>
              <w:jc w:val="both"/>
              <w:rPr>
                <w:rFonts w:ascii="Arial" w:hAnsi="Arial" w:cs="Arial"/>
                <w:b/>
                <w:bCs/>
                <w:iCs/>
                <w:sz w:val="20"/>
                <w:lang w:val="en-US" w:eastAsia="en-US"/>
              </w:rPr>
            </w:pPr>
            <w:r w:rsidRPr="002E4FB5">
              <w:rPr>
                <w:rFonts w:ascii="Arial" w:hAnsi="Arial" w:cs="Arial"/>
                <w:b/>
                <w:bCs/>
                <w:iCs/>
                <w:sz w:val="20"/>
                <w:lang w:val="en-US" w:eastAsia="en-US"/>
              </w:rPr>
              <w:t>Испорука опреме инвертора</w:t>
            </w: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1.1</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bottom"/>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Mикрoпрoцeсoрски рeгулaтoр. Aлгoритaм рaдa мoрa бити дизajнирaн зa упрaвљaњe рaдoм мoнoфaзнoг инвeртoрa сa IGBT трaнзистoримa у излaзнoм стeпeну и „pin to pin“ компатибилан постојећем регулатору Mi_CtrL4 инвертора „MPI 50-225“</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1.2</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bottom"/>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Кaртицa нaпajaњa eлeктрoникe PSB2. Улaзни нaпoн: +24V. Излaзни нaпoн: +5V и ±15V</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1.3</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bottom"/>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Прилагодна картица DSU_1_2_19, за умножавање упаљачких импулса IGBT транзистора и обраду грешке транзисторских упаљача.</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1.4</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bottom"/>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Рeлejнa кaртицa DQ8R_Can сa 8 излaзних рeлeja зa сигнaлизaциjу стaтусa рaдa рeгулaтoрa и стaтусa рaсклoпнe oпрeмe кa DCS-у.</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1.5</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bottom"/>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Кaртицa AO4 сa 4 гaлвaнски oдвojeнa aктивнa струjнa излaзa, oпсeгa 4-20 Ma, зa прeнoс aнaлoгних мeрeних вeличинa кa DCS-у.</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1.6</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TRACO POWER нaпojни мoдул.</w:t>
            </w:r>
          </w:p>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Излaзни нaпoн 24V DC.        Улaзни нaпoн 85-264V AC.</w:t>
            </w:r>
          </w:p>
          <w:p w:rsidR="00833902" w:rsidRPr="002E4FB5" w:rsidRDefault="00833902" w:rsidP="00833902">
            <w:pPr>
              <w:suppressAutoHyphens w:val="0"/>
              <w:spacing w:before="120"/>
              <w:rPr>
                <w:rFonts w:ascii="Arial Narrow" w:hAnsi="Arial Narrow" w:cs="Arial"/>
                <w:sz w:val="20"/>
                <w:lang w:val="en-US" w:eastAsia="en-US"/>
              </w:rPr>
            </w:pPr>
            <w:r w:rsidRPr="002E4FB5">
              <w:rPr>
                <w:rFonts w:ascii="Arial Narrow" w:hAnsi="Arial Narrow" w:cs="Arial"/>
                <w:sz w:val="20"/>
                <w:lang w:val="en-US" w:eastAsia="en-US"/>
              </w:rPr>
              <w:t>Излaзнa струja 2.5A DC.                             Снaгa 60W</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
                <w:bCs/>
                <w:iCs/>
                <w:szCs w:val="24"/>
                <w:lang w:val="en-US" w:eastAsia="en-US"/>
              </w:rPr>
            </w:pPr>
            <w:r w:rsidRPr="002E4FB5">
              <w:rPr>
                <w:rFonts w:ascii="Arial Narrow" w:hAnsi="Arial Narrow" w:cs="Arial"/>
                <w:b/>
                <w:bCs/>
                <w:iCs/>
                <w:szCs w:val="24"/>
                <w:lang w:val="en-US" w:eastAsia="en-US"/>
              </w:rPr>
              <w:lastRenderedPageBreak/>
              <w:t>2.</w:t>
            </w:r>
          </w:p>
        </w:tc>
        <w:tc>
          <w:tcPr>
            <w:tcW w:w="4467" w:type="pct"/>
            <w:gridSpan w:val="2"/>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suppressAutoHyphens w:val="0"/>
              <w:spacing w:before="120"/>
              <w:jc w:val="both"/>
              <w:rPr>
                <w:rFonts w:ascii="Arial Narrow" w:hAnsi="Arial Narrow" w:cs="Arial"/>
                <w:b/>
                <w:bCs/>
                <w:iCs/>
                <w:szCs w:val="24"/>
                <w:lang w:val="en-US" w:eastAsia="en-US"/>
              </w:rPr>
            </w:pPr>
            <w:r w:rsidRPr="002E4FB5">
              <w:rPr>
                <w:rFonts w:ascii="Arial Narrow" w:hAnsi="Arial Narrow" w:cs="Arial"/>
                <w:b/>
                <w:szCs w:val="24"/>
                <w:lang w:val="en-US" w:eastAsia="en-US"/>
              </w:rPr>
              <w:t>Испорука опреме исправљача</w:t>
            </w: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2.1</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Једнополни аутоматски заштитни прекидач зa 6 A АC, „Schrack“ BMS6 C 6/1 (Type BMS6 C 6/1)</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2.2</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Реле „Relpol“ R-15, 11-полно, 230 V AC, 10 A, 4 C/O</w:t>
            </w:r>
            <w:r w:rsidRPr="002E4FB5">
              <w:rPr>
                <w:rFonts w:ascii="Arial Narrow" w:hAnsi="Arial Narrow" w:cs="Arial"/>
                <w:sz w:val="20"/>
                <w:lang w:val="en-US" w:eastAsia="en-US"/>
              </w:rPr>
              <w:tab/>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2.3</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Подножје за реле „Relpol“ PZ11, 230V AC, 10 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2.4</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Гребанасти прекидач „Апатор/Расина“ 4G 16 92-U, четворополни- двоположајни, положаји 0-1, 90 степени</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2.5</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Гребенасти прекидач „Apator/Rasina“, 4G 16 83-U, једнополни – четвороположајни, положаји 1-2-3-4, 60 степени</w:t>
            </w:r>
            <w:r w:rsidRPr="002E4FB5">
              <w:rPr>
                <w:rFonts w:ascii="Arial Narrow" w:hAnsi="Arial Narrow" w:cs="Arial"/>
                <w:sz w:val="20"/>
                <w:lang w:val="en-US" w:eastAsia="en-US"/>
              </w:rPr>
              <w:tab/>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2.6</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Торусни трансформатор „Trafco“ 265/230V, 30VA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2.7</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Торусни трансформатор „Trafco“ 265/50V, 30VA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2.8</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DC/DC претварач „Astec Power“ LPS 25 (Vin = 120-300 V DC, Vout = 24 V DC, Iout = 1 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2.9</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Картица аналогне електронике „DIGISP 059“, EТИ „Н. Тесла“</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2.10</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Картица напајања „DP TENTB“, EТИ „Н. Тесла“</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2.11</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Микропроцесорска картица „Up3“ са меморијом са уписаним управљачким програмом за исправљач ДРИ 24-250, ДРИ 24-600, ДРИ 48-400 или ДРИ 220-400, EТИ „Н. Тесла“</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2.12</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RSO филтер за напон 3х400 V, 50 Hz, EТИ „Н. Тесла“</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2.13</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Потенциометар 10-обртни, 1K, прецизни 7/8“, D=6mm, „Spectrol“ 534-1-1 PP1K</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2.14</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Тастер “push-on”, 3A, 125V, no. P34-4149</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2.15</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Модул за напајање PLC-a „Omron“ CJ1W-PА202 (Vin = 85 – 264 V AC, f = 47 – 63 Hz, P = 14 W)</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2.16</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Микропроцесорска јединица PLC-a „Omron“ CJ2М-CPU11, са уписаним програмом за конвертор телекомуникационих протокола INT-485-MBRTU</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lastRenderedPageBreak/>
              <w:t>2.17</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Комуникациона јединица PLC-a „Omron“ CJ1W-SCU41-V1 (два порта за серијску комуникацију, 1 x RS-232, 1 x RS-422/485)</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2.18</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cs="Arial"/>
                <w:sz w:val="20"/>
                <w:lang w:val="en-US" w:eastAsia="en-US"/>
              </w:rPr>
              <w:t>Резервна литијум-јонска батерија за микропроцесорску јединицу PLC-a „</w:t>
            </w:r>
            <w:proofErr w:type="gramStart"/>
            <w:r w:rsidRPr="002E4FB5">
              <w:rPr>
                <w:rFonts w:ascii="Arial Narrow" w:hAnsi="Arial Narrow" w:cs="Arial"/>
                <w:sz w:val="20"/>
                <w:lang w:val="en-US" w:eastAsia="en-US"/>
              </w:rPr>
              <w:t>Omron“</w:t>
            </w:r>
            <w:proofErr w:type="gramEnd"/>
            <w:r w:rsidRPr="002E4FB5">
              <w:rPr>
                <w:rFonts w:ascii="Arial Narrow" w:hAnsi="Arial Narrow" w:cs="Arial"/>
                <w:sz w:val="20"/>
                <w:lang w:val="en-US" w:eastAsia="en-US"/>
              </w:rPr>
              <w:t>, типа CJ1W-BAT01</w:t>
            </w:r>
          </w:p>
          <w:p w:rsidR="00833902" w:rsidRPr="002E4FB5" w:rsidRDefault="00833902" w:rsidP="00833902">
            <w:pPr>
              <w:suppressAutoHyphens w:val="0"/>
              <w:spacing w:before="120"/>
              <w:jc w:val="center"/>
              <w:rPr>
                <w:rFonts w:ascii="Arial Narrow" w:hAnsi="Arial Narrow" w:cs="Arial"/>
                <w:sz w:val="20"/>
                <w:lang w:val="en-US" w:eastAsia="en-US"/>
              </w:rPr>
            </w:pP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
                <w:bCs/>
                <w:iCs/>
                <w:szCs w:val="24"/>
                <w:lang w:val="en-US" w:eastAsia="en-US"/>
              </w:rPr>
            </w:pPr>
            <w:r w:rsidRPr="002E4FB5">
              <w:rPr>
                <w:rFonts w:ascii="Arial Narrow" w:hAnsi="Arial Narrow" w:cs="Arial"/>
                <w:b/>
                <w:bCs/>
                <w:iCs/>
                <w:szCs w:val="24"/>
                <w:lang w:val="en-US" w:eastAsia="en-US"/>
              </w:rPr>
              <w:t>3.</w:t>
            </w:r>
          </w:p>
        </w:tc>
        <w:tc>
          <w:tcPr>
            <w:tcW w:w="446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cs="Arial"/>
                <w:b/>
                <w:bCs/>
                <w:iCs/>
                <w:szCs w:val="24"/>
                <w:lang w:val="en-US" w:eastAsia="en-US"/>
              </w:rPr>
            </w:pPr>
            <w:r w:rsidRPr="002E4FB5">
              <w:rPr>
                <w:rFonts w:ascii="Arial Narrow" w:hAnsi="Arial Narrow" w:cs="Arial"/>
                <w:b/>
                <w:szCs w:val="24"/>
                <w:lang w:val="en-US" w:eastAsia="en-US"/>
              </w:rPr>
              <w:t xml:space="preserve">Испорука опреме </w:t>
            </w:r>
            <w:r w:rsidRPr="002E4FB5">
              <w:rPr>
                <w:rFonts w:ascii="Arial Narrow" w:hAnsi="Arial Narrow" w:cs="Arial"/>
                <w:b/>
                <w:noProof/>
                <w:szCs w:val="24"/>
                <w:lang w:val="en-US" w:eastAsia="en-US"/>
              </w:rPr>
              <w:t xml:space="preserve">побудних система и групног регулатора </w:t>
            </w: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3.1</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suppressAutoHyphens w:val="0"/>
              <w:spacing w:before="120"/>
              <w:jc w:val="both"/>
              <w:rPr>
                <w:rFonts w:ascii="Arial Narrow" w:hAnsi="Arial Narrow" w:cs="Arial"/>
                <w:sz w:val="20"/>
                <w:lang w:val="en-US" w:eastAsia="en-US"/>
              </w:rPr>
            </w:pPr>
            <w:r w:rsidRPr="002E4FB5">
              <w:rPr>
                <w:rFonts w:ascii="Arial Narrow" w:hAnsi="Arial Narrow"/>
                <w:sz w:val="20"/>
                <w:szCs w:val="16"/>
                <w:lang w:val="en-US" w:eastAsia="en-US"/>
              </w:rPr>
              <w:t>Модул напајања и серијске комуникације регулатора</w:t>
            </w:r>
            <w:r w:rsidRPr="002E4FB5">
              <w:rPr>
                <w:rFonts w:ascii="Arial Narrow" w:hAnsi="Arial Narrow"/>
                <w:sz w:val="20"/>
                <w:lang w:val="en-US" w:eastAsia="en-US"/>
              </w:rPr>
              <w:t xml:space="preserve"> INT-REG/BNR</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3.2</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lang w:val="en-US" w:eastAsia="en-US"/>
              </w:rPr>
            </w:pPr>
            <w:r w:rsidRPr="002E4FB5">
              <w:rPr>
                <w:rFonts w:ascii="Arial Narrow" w:hAnsi="Arial Narrow"/>
                <w:sz w:val="20"/>
                <w:szCs w:val="16"/>
                <w:lang w:val="en-US" w:eastAsia="en-US"/>
              </w:rPr>
              <w:t>Модул мерних претварача регулатора</w:t>
            </w:r>
            <w:r w:rsidRPr="002E4FB5">
              <w:rPr>
                <w:rFonts w:ascii="Arial Narrow" w:hAnsi="Arial Narrow"/>
                <w:sz w:val="20"/>
                <w:lang w:val="en-US" w:eastAsia="en-US"/>
              </w:rPr>
              <w:t xml:space="preserve"> INT-REG/KMP</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3.3</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szCs w:val="16"/>
                <w:lang w:val="en-US" w:eastAsia="en-US"/>
              </w:rPr>
            </w:pPr>
            <w:r w:rsidRPr="002E4FB5">
              <w:rPr>
                <w:rFonts w:ascii="Arial Narrow" w:hAnsi="Arial Narrow"/>
                <w:sz w:val="20"/>
                <w:szCs w:val="16"/>
                <w:lang w:val="en-US" w:eastAsia="en-US"/>
              </w:rPr>
              <w:t xml:space="preserve">Управљачки модул регулатора </w:t>
            </w:r>
            <w:r w:rsidRPr="002E4FB5">
              <w:rPr>
                <w:rFonts w:ascii="Arial Narrow" w:hAnsi="Arial Narrow"/>
                <w:sz w:val="20"/>
                <w:lang w:val="en-US" w:eastAsia="en-US"/>
              </w:rPr>
              <w:t>INT-REG/MK</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3.4</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szCs w:val="16"/>
                <w:lang w:val="en-US" w:eastAsia="en-US"/>
              </w:rPr>
            </w:pPr>
            <w:r w:rsidRPr="002E4FB5">
              <w:rPr>
                <w:rFonts w:ascii="Arial Narrow" w:hAnsi="Arial Narrow"/>
                <w:sz w:val="20"/>
                <w:szCs w:val="16"/>
                <w:lang w:val="en-US" w:eastAsia="en-US"/>
              </w:rPr>
              <w:t>Модул за генерисање импулса регулатора</w:t>
            </w:r>
            <w:r w:rsidRPr="002E4FB5">
              <w:rPr>
                <w:rFonts w:ascii="Arial Narrow" w:hAnsi="Arial Narrow"/>
                <w:sz w:val="20"/>
                <w:lang w:val="en-US" w:eastAsia="en-US"/>
              </w:rPr>
              <w:t xml:space="preserve"> INT-REG/KDL</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3.5</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szCs w:val="16"/>
                <w:lang w:val="en-US" w:eastAsia="en-US"/>
              </w:rPr>
            </w:pPr>
            <w:r w:rsidRPr="002E4FB5">
              <w:rPr>
                <w:rFonts w:ascii="Arial Narrow" w:hAnsi="Arial Narrow"/>
                <w:sz w:val="20"/>
                <w:szCs w:val="16"/>
                <w:lang w:val="en-US" w:eastAsia="en-US"/>
              </w:rPr>
              <w:t xml:space="preserve">Модул дигиталних излаза регулатора </w:t>
            </w:r>
            <w:r w:rsidRPr="002E4FB5">
              <w:rPr>
                <w:rFonts w:ascii="Arial Narrow" w:hAnsi="Arial Narrow"/>
                <w:sz w:val="20"/>
                <w:lang w:val="en-US" w:eastAsia="en-US"/>
              </w:rPr>
              <w:t>INT-REG/KDI</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3.6</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szCs w:val="16"/>
                <w:lang w:val="en-US" w:eastAsia="en-US"/>
              </w:rPr>
            </w:pPr>
            <w:r w:rsidRPr="002E4FB5">
              <w:rPr>
                <w:rFonts w:ascii="Arial Narrow" w:hAnsi="Arial Narrow"/>
                <w:sz w:val="20"/>
                <w:szCs w:val="16"/>
                <w:lang w:val="en-US" w:eastAsia="en-US"/>
              </w:rPr>
              <w:t xml:space="preserve">Модул дигиталних улаза регулатора                              </w:t>
            </w:r>
            <w:r w:rsidRPr="002E4FB5">
              <w:rPr>
                <w:rFonts w:ascii="Arial Narrow" w:hAnsi="Arial Narrow"/>
                <w:sz w:val="20"/>
                <w:lang w:val="en-US" w:eastAsia="en-US"/>
              </w:rPr>
              <w:t>INT-REG/KDU</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trHeight w:val="613"/>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3.7</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rPr>
                <w:rFonts w:ascii="Arial Narrow" w:hAnsi="Arial Narrow"/>
                <w:sz w:val="20"/>
                <w:szCs w:val="16"/>
                <w:lang w:val="en-US" w:eastAsia="en-US"/>
              </w:rPr>
            </w:pPr>
            <w:r w:rsidRPr="002E4FB5">
              <w:rPr>
                <w:rFonts w:ascii="Arial Narrow" w:hAnsi="Arial Narrow"/>
                <w:sz w:val="20"/>
                <w:szCs w:val="16"/>
                <w:lang w:val="en-US" w:eastAsia="en-US"/>
              </w:rPr>
              <w:t xml:space="preserve">Комуникациони модул                                      </w:t>
            </w:r>
            <w:r w:rsidRPr="002E4FB5">
              <w:rPr>
                <w:rFonts w:ascii="Arial Narrow" w:hAnsi="Arial Narrow"/>
                <w:sz w:val="20"/>
                <w:lang w:val="en-US" w:eastAsia="en-US"/>
              </w:rPr>
              <w:t>INT-REG/KM</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3.8</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szCs w:val="16"/>
                <w:lang w:val="en-US" w:eastAsia="en-US"/>
              </w:rPr>
            </w:pPr>
            <w:r w:rsidRPr="002E4FB5">
              <w:rPr>
                <w:rFonts w:ascii="Arial Narrow" w:hAnsi="Arial Narrow"/>
                <w:sz w:val="20"/>
                <w:szCs w:val="16"/>
                <w:lang w:val="en-US" w:eastAsia="en-US"/>
              </w:rPr>
              <w:t>Управљачки панел, индустријски монитор 17“ осетљив на додир</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3.9</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szCs w:val="16"/>
                <w:lang w:val="en-US" w:eastAsia="en-US"/>
              </w:rPr>
            </w:pPr>
            <w:r w:rsidRPr="002E4FB5">
              <w:rPr>
                <w:rFonts w:ascii="Arial Narrow" w:hAnsi="Arial Narrow"/>
                <w:sz w:val="20"/>
                <w:szCs w:val="16"/>
                <w:lang w:val="en-US" w:eastAsia="en-US"/>
              </w:rPr>
              <w:t>Струјна претварачка картица</w:t>
            </w:r>
            <w:r w:rsidRPr="002E4FB5">
              <w:rPr>
                <w:rFonts w:ascii="Arial Narrow" w:hAnsi="Arial Narrow"/>
                <w:sz w:val="20"/>
                <w:lang w:val="en-US" w:eastAsia="en-US"/>
              </w:rPr>
              <w:t xml:space="preserve"> INT-REG/MS</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3.10</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szCs w:val="16"/>
                <w:lang w:val="en-US" w:eastAsia="en-US"/>
              </w:rPr>
            </w:pPr>
            <w:r w:rsidRPr="002E4FB5">
              <w:rPr>
                <w:rFonts w:ascii="Arial Narrow" w:hAnsi="Arial Narrow"/>
                <w:sz w:val="20"/>
                <w:lang w:val="en-US" w:eastAsia="en-US"/>
              </w:rPr>
              <w:t>Мерни инструмент за статорски напон генератора 0V...119.5V / 0 kV...25 kV</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3.11</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Мерни инструмент за побудни напон генератора ±10mA / ±1000V</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3.12</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Мерни инструмент за побудну струју генератора 0 mA...10 mA / 0Ka...10.5Ka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3.13</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lang w:val="en-US" w:eastAsia="en-US"/>
              </w:rPr>
            </w:pPr>
            <w:r w:rsidRPr="002E4FB5">
              <w:rPr>
                <w:rFonts w:ascii="Arial Narrow" w:hAnsi="Arial Narrow"/>
                <w:sz w:val="20"/>
                <w:szCs w:val="16"/>
                <w:lang w:val="en-US" w:eastAsia="en-US"/>
              </w:rPr>
              <w:t>Сигурносни тастер за нужно искључење MM216878</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3.14</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szCs w:val="16"/>
                <w:lang w:val="en-US" w:eastAsia="en-US"/>
              </w:rPr>
            </w:pPr>
            <w:r w:rsidRPr="002E4FB5">
              <w:rPr>
                <w:rFonts w:ascii="Arial Narrow" w:hAnsi="Arial Narrow"/>
                <w:sz w:val="20"/>
                <w:szCs w:val="16"/>
                <w:lang w:val="en-US" w:eastAsia="en-US"/>
              </w:rPr>
              <w:t>Двополни заштитни прекидач за 20A dc са помоћним контактом C 20/2 – DC</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3.15</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szCs w:val="16"/>
                <w:lang w:val="en-US" w:eastAsia="en-US"/>
              </w:rPr>
            </w:pPr>
            <w:r w:rsidRPr="002E4FB5">
              <w:rPr>
                <w:rFonts w:ascii="Arial Narrow" w:hAnsi="Arial Narrow"/>
                <w:sz w:val="20"/>
                <w:szCs w:val="16"/>
                <w:lang w:val="en-US" w:eastAsia="en-US"/>
              </w:rPr>
              <w:t>Двополни заштитни прекидач за 6A dc са помоћним контактом C 6/2 – DC</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3.16</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szCs w:val="16"/>
                <w:lang w:val="en-US" w:eastAsia="en-US"/>
              </w:rPr>
            </w:pPr>
            <w:r w:rsidRPr="002E4FB5">
              <w:rPr>
                <w:rFonts w:ascii="Arial Narrow" w:hAnsi="Arial Narrow"/>
                <w:sz w:val="20"/>
                <w:szCs w:val="16"/>
                <w:lang w:val="en-US" w:eastAsia="en-US"/>
              </w:rPr>
              <w:t>Двополни заштитни прекидач за 10A  ac са помоћним контактом C 10/2 – AC</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lastRenderedPageBreak/>
              <w:t>3.17</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szCs w:val="16"/>
                <w:lang w:val="en-US" w:eastAsia="en-US"/>
              </w:rPr>
            </w:pPr>
            <w:r w:rsidRPr="002E4FB5">
              <w:rPr>
                <w:rFonts w:ascii="Arial Narrow" w:hAnsi="Arial Narrow"/>
                <w:sz w:val="20"/>
                <w:szCs w:val="16"/>
                <w:lang w:val="en-US" w:eastAsia="en-US"/>
              </w:rPr>
              <w:t>Двополни заштитни прекидач за 6A ac са помоћним контактом C 6/2 – AC</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3.18</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szCs w:val="16"/>
                <w:lang w:val="en-US" w:eastAsia="en-US"/>
              </w:rPr>
            </w:pPr>
            <w:r w:rsidRPr="002E4FB5">
              <w:rPr>
                <w:rFonts w:ascii="Arial Narrow" w:hAnsi="Arial Narrow"/>
                <w:sz w:val="20"/>
                <w:szCs w:val="16"/>
                <w:lang w:val="en-US" w:eastAsia="en-US"/>
              </w:rPr>
              <w:t>Трополни заштитни прекидач за                      10A ac SI C 10/3</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3.19</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szCs w:val="16"/>
                <w:lang w:val="en-US" w:eastAsia="en-US"/>
              </w:rPr>
            </w:pPr>
            <w:r w:rsidRPr="002E4FB5">
              <w:rPr>
                <w:rFonts w:ascii="Arial Narrow" w:hAnsi="Arial Narrow"/>
                <w:sz w:val="20"/>
                <w:szCs w:val="16"/>
                <w:lang w:val="en-US" w:eastAsia="en-US"/>
              </w:rPr>
              <w:t>Двополни заштитни прекидач за 2A ac са помоћним контактом C 2/2 – AC</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3.20</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szCs w:val="16"/>
                <w:lang w:val="en-US" w:eastAsia="en-US"/>
              </w:rPr>
            </w:pPr>
            <w:r w:rsidRPr="002E4FB5">
              <w:rPr>
                <w:rFonts w:ascii="Arial Narrow" w:hAnsi="Arial Narrow"/>
                <w:sz w:val="20"/>
                <w:szCs w:val="16"/>
                <w:lang w:val="en-US" w:eastAsia="en-US"/>
              </w:rPr>
              <w:t>Трополни заштитни прекидач за                      16A ac SI C 16/3</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3.21</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both"/>
              <w:rPr>
                <w:rFonts w:ascii="Arial Narrow" w:hAnsi="Arial Narrow"/>
                <w:sz w:val="20"/>
                <w:szCs w:val="16"/>
                <w:lang w:val="en-US" w:eastAsia="en-US"/>
              </w:rPr>
            </w:pPr>
            <w:r w:rsidRPr="002E4FB5">
              <w:rPr>
                <w:rFonts w:ascii="Arial Narrow" w:hAnsi="Arial Narrow"/>
                <w:spacing w:val="-3"/>
                <w:sz w:val="20"/>
                <w:lang w:val="en-US" w:eastAsia="en-US"/>
              </w:rPr>
              <w:t xml:space="preserve">Релеј за 220V ac са четири преклопна контакта                                    </w:t>
            </w:r>
            <w:r w:rsidRPr="002E4FB5">
              <w:rPr>
                <w:rFonts w:ascii="Arial Narrow" w:hAnsi="Arial Narrow"/>
                <w:sz w:val="20"/>
                <w:lang w:val="en-US" w:eastAsia="en-US"/>
              </w:rPr>
              <w:t>REL-IR4/L-230AC/4X21AU</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3.22</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pacing w:val="-3"/>
                <w:sz w:val="20"/>
                <w:lang w:val="en-US" w:eastAsia="en-US"/>
              </w:rPr>
            </w:pPr>
            <w:r w:rsidRPr="002E4FB5">
              <w:rPr>
                <w:rFonts w:ascii="Arial Narrow" w:hAnsi="Arial Narrow"/>
                <w:spacing w:val="-3"/>
                <w:sz w:val="20"/>
                <w:lang w:val="en-US" w:eastAsia="en-US"/>
              </w:rPr>
              <w:t xml:space="preserve">Релеј за 24V dc са четири преклопна контакта </w:t>
            </w:r>
            <w:r w:rsidRPr="002E4FB5">
              <w:rPr>
                <w:rFonts w:ascii="Arial Narrow" w:hAnsi="Arial Narrow"/>
                <w:sz w:val="20"/>
                <w:lang w:val="en-US" w:eastAsia="en-US"/>
              </w:rPr>
              <w:t>REL-IR4/LDP- 24DC/4X21AU</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3.23</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pacing w:val="-3"/>
                <w:sz w:val="20"/>
                <w:lang w:val="en-US" w:eastAsia="en-US"/>
              </w:rPr>
            </w:pPr>
            <w:r w:rsidRPr="002E4FB5">
              <w:rPr>
                <w:rFonts w:ascii="Arial Narrow" w:hAnsi="Arial Narrow"/>
                <w:spacing w:val="-3"/>
                <w:sz w:val="20"/>
                <w:lang w:val="en-US" w:eastAsia="en-US"/>
              </w:rPr>
              <w:t xml:space="preserve">Релеј за 220V dc са четири преклопна контакта </w:t>
            </w:r>
            <w:r w:rsidRPr="002E4FB5">
              <w:rPr>
                <w:rFonts w:ascii="Arial Narrow" w:hAnsi="Arial Narrow"/>
                <w:sz w:val="20"/>
                <w:lang w:val="en-US" w:eastAsia="en-US"/>
              </w:rPr>
              <w:t>REL-IR4/LDP-220DC/4X21AU</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3.24</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pacing w:val="-3"/>
                <w:sz w:val="20"/>
                <w:lang w:val="en-US" w:eastAsia="en-US"/>
              </w:rPr>
            </w:pPr>
            <w:r w:rsidRPr="002E4FB5">
              <w:rPr>
                <w:rFonts w:ascii="Arial Narrow" w:hAnsi="Arial Narrow"/>
                <w:sz w:val="20"/>
                <w:lang w:val="en-US" w:eastAsia="en-US"/>
              </w:rPr>
              <w:t>Мултифункцијски релеј 12...240V ac/dc ZR5MF012</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3.25</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z w:val="20"/>
                <w:szCs w:val="16"/>
                <w:lang w:val="en-US" w:eastAsia="en-US"/>
              </w:rPr>
              <w:t>Multimod релеј за 24V dc са три преклопна контакта MT321024</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3.26</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szCs w:val="16"/>
                <w:lang w:val="en-US" w:eastAsia="en-US"/>
              </w:rPr>
            </w:pPr>
            <w:r w:rsidRPr="002E4FB5">
              <w:rPr>
                <w:rFonts w:ascii="Arial Narrow" w:hAnsi="Arial Narrow"/>
                <w:sz w:val="20"/>
                <w:lang w:val="en-US" w:eastAsia="en-US"/>
              </w:rPr>
              <w:t>Сервисни релеј 12...240V ac/dc BZ651000</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3.27</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z w:val="20"/>
                <w:lang w:val="en-US" w:eastAsia="en-US"/>
              </w:rPr>
              <w:t>Програмабилно реле за прекострујну и подструјну заштиту 3UG4622-1AW30</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3.28</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z w:val="20"/>
                <w:szCs w:val="16"/>
                <w:lang w:val="en-US" w:eastAsia="en-US"/>
              </w:rPr>
              <w:t xml:space="preserve">Блок напајања 24V, 20A </w:t>
            </w:r>
            <w:r w:rsidRPr="002E4FB5">
              <w:rPr>
                <w:rFonts w:ascii="Arial Narrow" w:hAnsi="Arial Narrow"/>
                <w:sz w:val="20"/>
                <w:szCs w:val="22"/>
                <w:lang w:val="en-US" w:eastAsia="en-US"/>
              </w:rPr>
              <w:t>QUINT-PS-1AC/24DC/20</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3.29</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szCs w:val="16"/>
                <w:lang w:val="en-US" w:eastAsia="en-US"/>
              </w:rPr>
            </w:pPr>
            <w:r w:rsidRPr="002E4FB5">
              <w:rPr>
                <w:rFonts w:ascii="Arial Narrow" w:hAnsi="Arial Narrow"/>
                <w:sz w:val="20"/>
                <w:lang w:val="en-US" w:eastAsia="en-US"/>
              </w:rPr>
              <w:t>Модул редунданције                     QUINT-ORING/24DC/2x20/1x40</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3.30</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pacing w:val="-3"/>
                <w:sz w:val="20"/>
                <w:lang w:val="en-US" w:eastAsia="en-US"/>
              </w:rPr>
              <w:t xml:space="preserve">Блок напајања </w:t>
            </w:r>
            <w:r w:rsidRPr="002E4FB5">
              <w:rPr>
                <w:rFonts w:ascii="Arial Narrow" w:hAnsi="Arial Narrow"/>
                <w:spacing w:val="-3"/>
                <w:sz w:val="20"/>
                <w:lang w:val="en-US" w:eastAsia="en-US"/>
              </w:rPr>
              <w:sym w:font="Symbol" w:char="F0B1"/>
            </w:r>
            <w:r w:rsidRPr="002E4FB5">
              <w:rPr>
                <w:rFonts w:ascii="Arial Narrow" w:hAnsi="Arial Narrow"/>
                <w:spacing w:val="-3"/>
                <w:sz w:val="20"/>
                <w:lang w:val="en-US" w:eastAsia="en-US"/>
              </w:rPr>
              <w:t xml:space="preserve">15V </w:t>
            </w:r>
            <w:r w:rsidRPr="002E4FB5">
              <w:rPr>
                <w:rFonts w:ascii="Arial Narrow" w:hAnsi="Arial Narrow"/>
                <w:sz w:val="20"/>
                <w:lang w:val="en-US" w:eastAsia="en-US"/>
              </w:rPr>
              <w:t>INT-NA/BN15</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3.31</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pacing w:val="-3"/>
                <w:sz w:val="20"/>
                <w:lang w:val="en-US" w:eastAsia="en-US"/>
              </w:rPr>
            </w:pPr>
            <w:r w:rsidRPr="002E4FB5">
              <w:rPr>
                <w:rFonts w:ascii="Arial Narrow" w:hAnsi="Arial Narrow"/>
                <w:spacing w:val="-3"/>
                <w:sz w:val="20"/>
                <w:szCs w:val="22"/>
                <w:lang w:val="en-US" w:eastAsia="en-US"/>
              </w:rPr>
              <w:t>Претварач са LEMовима 100V/20</w:t>
            </w:r>
            <w:r w:rsidRPr="002E4FB5">
              <w:rPr>
                <w:rFonts w:ascii="Arial Narrow" w:hAnsi="Arial Narrow"/>
                <w:sz w:val="20"/>
                <w:lang w:val="en-US" w:eastAsia="en-US"/>
              </w:rPr>
              <w:t xml:space="preserve"> mA</w:t>
            </w:r>
            <w:r w:rsidRPr="002E4FB5">
              <w:rPr>
                <w:rFonts w:ascii="Arial Narrow" w:hAnsi="Arial Narrow"/>
                <w:spacing w:val="-3"/>
                <w:sz w:val="20"/>
                <w:szCs w:val="22"/>
                <w:lang w:val="en-US" w:eastAsia="en-US"/>
              </w:rPr>
              <w:t xml:space="preserve"> i 12A/24</w:t>
            </w:r>
            <w:r w:rsidRPr="002E4FB5">
              <w:rPr>
                <w:rFonts w:ascii="Arial Narrow" w:hAnsi="Arial Narrow"/>
                <w:sz w:val="20"/>
                <w:lang w:val="en-US" w:eastAsia="en-US"/>
              </w:rPr>
              <w:t xml:space="preserve"> mA</w:t>
            </w:r>
            <w:r w:rsidRPr="002E4FB5">
              <w:rPr>
                <w:rFonts w:ascii="Arial Narrow" w:hAnsi="Arial Narrow"/>
                <w:spacing w:val="-3"/>
                <w:sz w:val="20"/>
                <w:szCs w:val="22"/>
                <w:lang w:val="en-US" w:eastAsia="en-US"/>
              </w:rPr>
              <w:t xml:space="preserve"> </w:t>
            </w:r>
            <w:r w:rsidRPr="002E4FB5">
              <w:rPr>
                <w:rFonts w:ascii="Arial Narrow" w:hAnsi="Arial Narrow"/>
                <w:sz w:val="20"/>
                <w:lang w:val="en-US" w:eastAsia="en-US"/>
              </w:rPr>
              <w:t>INT-MP/AKV_UI</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3.32</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pacing w:val="-3"/>
                <w:sz w:val="20"/>
                <w:szCs w:val="22"/>
                <w:lang w:val="en-US" w:eastAsia="en-US"/>
              </w:rPr>
            </w:pPr>
            <w:r w:rsidRPr="002E4FB5">
              <w:rPr>
                <w:rFonts w:ascii="Arial Narrow" w:hAnsi="Arial Narrow"/>
                <w:spacing w:val="-3"/>
                <w:sz w:val="20"/>
                <w:szCs w:val="22"/>
                <w:lang w:val="en-US" w:eastAsia="en-US"/>
              </w:rPr>
              <w:t>Претварач са LEMовима 12A/24</w:t>
            </w:r>
            <w:r w:rsidRPr="002E4FB5">
              <w:rPr>
                <w:rFonts w:ascii="Arial Narrow" w:hAnsi="Arial Narrow"/>
                <w:sz w:val="20"/>
                <w:lang w:val="en-US" w:eastAsia="en-US"/>
              </w:rPr>
              <w:t xml:space="preserve"> mA</w:t>
            </w:r>
            <w:r w:rsidRPr="002E4FB5">
              <w:rPr>
                <w:rFonts w:ascii="Arial Narrow" w:hAnsi="Arial Narrow"/>
                <w:spacing w:val="-3"/>
                <w:sz w:val="20"/>
                <w:szCs w:val="22"/>
                <w:lang w:val="en-US" w:eastAsia="en-US"/>
              </w:rPr>
              <w:t xml:space="preserve"> </w:t>
            </w:r>
            <w:r w:rsidRPr="002E4FB5">
              <w:rPr>
                <w:rFonts w:ascii="Arial Narrow" w:hAnsi="Arial Narrow"/>
                <w:sz w:val="20"/>
                <w:lang w:val="en-US" w:eastAsia="en-US"/>
              </w:rPr>
              <w:t>INT-MP/AKV_I</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3.33</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pacing w:val="-3"/>
                <w:sz w:val="20"/>
                <w:szCs w:val="22"/>
                <w:lang w:val="en-US" w:eastAsia="en-US"/>
              </w:rPr>
            </w:pPr>
            <w:r w:rsidRPr="002E4FB5">
              <w:rPr>
                <w:rFonts w:ascii="Arial Narrow" w:hAnsi="Arial Narrow"/>
                <w:spacing w:val="-3"/>
                <w:sz w:val="20"/>
                <w:szCs w:val="22"/>
                <w:lang w:val="en-US" w:eastAsia="en-US"/>
              </w:rPr>
              <w:t>Претварач са LEMовима 100V/10</w:t>
            </w:r>
            <w:r w:rsidRPr="002E4FB5">
              <w:rPr>
                <w:rFonts w:ascii="Arial Narrow" w:hAnsi="Arial Narrow"/>
                <w:sz w:val="20"/>
                <w:lang w:val="en-US" w:eastAsia="en-US"/>
              </w:rPr>
              <w:t xml:space="preserve"> mA</w:t>
            </w:r>
            <w:r w:rsidRPr="002E4FB5">
              <w:rPr>
                <w:rFonts w:ascii="Arial Narrow" w:hAnsi="Arial Narrow"/>
                <w:spacing w:val="-3"/>
                <w:sz w:val="20"/>
                <w:szCs w:val="22"/>
                <w:lang w:val="en-US" w:eastAsia="en-US"/>
              </w:rPr>
              <w:t xml:space="preserve"> </w:t>
            </w:r>
            <w:r w:rsidRPr="002E4FB5">
              <w:rPr>
                <w:rFonts w:ascii="Arial Narrow" w:hAnsi="Arial Narrow"/>
                <w:sz w:val="20"/>
                <w:lang w:val="en-US" w:eastAsia="en-US"/>
              </w:rPr>
              <w:t>INT-MP/AKV_U</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3.34</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pacing w:val="-3"/>
                <w:sz w:val="20"/>
                <w:szCs w:val="22"/>
                <w:lang w:val="en-US" w:eastAsia="en-US"/>
              </w:rPr>
            </w:pPr>
            <w:r w:rsidRPr="002E4FB5">
              <w:rPr>
                <w:rFonts w:ascii="Arial Narrow" w:hAnsi="Arial Narrow"/>
                <w:sz w:val="20"/>
                <w:szCs w:val="16"/>
                <w:lang w:val="en-US" w:eastAsia="en-US"/>
              </w:rPr>
              <w:t>Кућиште за аквизиционе модуле NI CDAQ-9172</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3.35</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szCs w:val="16"/>
                <w:lang w:val="en-US" w:eastAsia="en-US"/>
              </w:rPr>
            </w:pPr>
            <w:r w:rsidRPr="002E4FB5">
              <w:rPr>
                <w:rFonts w:ascii="Arial Narrow" w:hAnsi="Arial Narrow"/>
                <w:sz w:val="20"/>
                <w:szCs w:val="16"/>
                <w:lang w:val="en-US" w:eastAsia="en-US"/>
              </w:rPr>
              <w:t>Аквизициони модул за аналогне сигнале са 8 милиамперских улаза NI9203</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3.36</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szCs w:val="16"/>
                <w:lang w:val="en-US" w:eastAsia="en-US"/>
              </w:rPr>
            </w:pPr>
            <w:r w:rsidRPr="002E4FB5">
              <w:rPr>
                <w:rFonts w:ascii="Arial Narrow" w:hAnsi="Arial Narrow"/>
                <w:sz w:val="20"/>
                <w:szCs w:val="16"/>
                <w:lang w:val="en-US" w:eastAsia="en-US"/>
              </w:rPr>
              <w:t>Аквизициони модул за дигиталне сигнале са 32 улаза од 24V NI9425</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3.37</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szCs w:val="16"/>
                <w:lang w:val="en-US" w:eastAsia="en-US"/>
              </w:rPr>
            </w:pPr>
            <w:r w:rsidRPr="002E4FB5">
              <w:rPr>
                <w:rFonts w:ascii="Arial Narrow" w:hAnsi="Arial Narrow"/>
                <w:sz w:val="20"/>
                <w:lang w:val="en-US" w:eastAsia="en-US"/>
              </w:rPr>
              <w:t>Аквизициони индустријски рачунар IPC912-213-FL</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lastRenderedPageBreak/>
              <w:t>3.38</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z w:val="20"/>
                <w:lang w:val="en-US" w:eastAsia="en-US"/>
              </w:rPr>
              <w:t>Термостат вентилатора IUK08566</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3.39</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z w:val="20"/>
                <w:lang w:val="en-US" w:eastAsia="en-US"/>
              </w:rPr>
              <w:t>Вентилатор IUKNF3523A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3.40</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z w:val="20"/>
                <w:szCs w:val="16"/>
                <w:lang w:val="en-US" w:eastAsia="en-US"/>
              </w:rPr>
              <w:t xml:space="preserve">Картица за претварање струјних у напонске импулсе </w:t>
            </w:r>
            <w:r w:rsidRPr="002E4FB5">
              <w:rPr>
                <w:rFonts w:ascii="Arial Narrow" w:hAnsi="Arial Narrow"/>
                <w:sz w:val="20"/>
                <w:lang w:val="en-US" w:eastAsia="en-US"/>
              </w:rPr>
              <w:t>INT-PT/I/U</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3.41</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szCs w:val="16"/>
                <w:lang w:val="en-US" w:eastAsia="en-US"/>
              </w:rPr>
            </w:pPr>
            <w:r w:rsidRPr="002E4FB5">
              <w:rPr>
                <w:rFonts w:ascii="Arial Narrow" w:hAnsi="Arial Narrow"/>
                <w:sz w:val="20"/>
                <w:szCs w:val="16"/>
                <w:lang w:val="en-US" w:eastAsia="en-US"/>
              </w:rPr>
              <w:t xml:space="preserve">Картица за формирање високофреквентних импулса </w:t>
            </w:r>
            <w:r w:rsidRPr="002E4FB5">
              <w:rPr>
                <w:rFonts w:ascii="Arial Narrow" w:hAnsi="Arial Narrow"/>
                <w:sz w:val="20"/>
                <w:lang w:val="en-US" w:eastAsia="en-US"/>
              </w:rPr>
              <w:t>INT-PT/TU</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3.42</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szCs w:val="16"/>
                <w:lang w:val="en-US" w:eastAsia="en-US"/>
              </w:rPr>
            </w:pPr>
            <w:r w:rsidRPr="002E4FB5">
              <w:rPr>
                <w:rFonts w:ascii="Arial Narrow" w:hAnsi="Arial Narrow"/>
                <w:sz w:val="20"/>
                <w:szCs w:val="16"/>
                <w:lang w:val="en-US" w:eastAsia="en-US"/>
              </w:rPr>
              <w:t>Струјна претварачка картица са  LEM-овима 12A/24</w:t>
            </w:r>
            <w:r w:rsidRPr="002E4FB5">
              <w:rPr>
                <w:rFonts w:ascii="Arial Narrow" w:hAnsi="Arial Narrow"/>
                <w:sz w:val="20"/>
                <w:lang w:val="en-US" w:eastAsia="en-US"/>
              </w:rPr>
              <w:t xml:space="preserve"> mA INT-MP/PS</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3.43</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szCs w:val="16"/>
                <w:lang w:val="en-US" w:eastAsia="en-US"/>
              </w:rPr>
            </w:pPr>
            <w:r w:rsidRPr="002E4FB5">
              <w:rPr>
                <w:rFonts w:ascii="Arial Narrow" w:hAnsi="Arial Narrow"/>
                <w:sz w:val="20"/>
                <w:szCs w:val="16"/>
                <w:lang w:val="en-US" w:eastAsia="en-US"/>
              </w:rPr>
              <w:t xml:space="preserve">Микропроцесорска картица заштита                          </w:t>
            </w:r>
            <w:r w:rsidRPr="002E4FB5">
              <w:rPr>
                <w:rFonts w:ascii="Arial Narrow" w:hAnsi="Arial Narrow"/>
                <w:sz w:val="20"/>
                <w:lang w:val="en-US" w:eastAsia="en-US"/>
              </w:rPr>
              <w:t xml:space="preserve"> INT-Z/MKZ</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3.44</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szCs w:val="16"/>
                <w:lang w:val="en-US" w:eastAsia="en-US"/>
              </w:rPr>
            </w:pPr>
            <w:r w:rsidRPr="002E4FB5">
              <w:rPr>
                <w:rFonts w:ascii="Arial Narrow" w:hAnsi="Arial Narrow"/>
                <w:sz w:val="20"/>
                <w:szCs w:val="16"/>
                <w:lang w:val="en-US" w:eastAsia="en-US"/>
              </w:rPr>
              <w:t>Релејна картица                   INT-Z/RK</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3.45</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szCs w:val="16"/>
                <w:lang w:val="en-US" w:eastAsia="en-US"/>
              </w:rPr>
            </w:pPr>
            <w:r w:rsidRPr="002E4FB5">
              <w:rPr>
                <w:rFonts w:ascii="Arial Narrow" w:hAnsi="Arial Narrow"/>
                <w:sz w:val="20"/>
                <w:lang w:val="en-US" w:eastAsia="en-US"/>
              </w:rPr>
              <w:t>Мерни претварач за напон  побуде генератора -100V...+100V/-10 mA...+10 mA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3.46</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z w:val="20"/>
                <w:lang w:val="en-US" w:eastAsia="en-US"/>
              </w:rPr>
              <w:t>Мерни претварач за напон  побуде генератора 0V...100V/4 mA...20 mA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3.47</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z w:val="20"/>
                <w:lang w:val="en-US" w:eastAsia="en-US"/>
              </w:rPr>
              <w:t>Мерни претварач за струју  побуде генератора 90 mV /10 mA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3.48</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z w:val="20"/>
                <w:lang w:val="en-US" w:eastAsia="en-US"/>
              </w:rPr>
              <w:t>Мерни претварач за струју  побуде генератора 0 mV...90 mV /4 mA...20 mA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3.49</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z w:val="20"/>
                <w:lang w:val="en-US" w:eastAsia="en-US"/>
              </w:rPr>
              <w:t>Уређај за мерење температуре ротора INT-M/PTH</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3.50</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pacing w:val="-3"/>
                <w:sz w:val="20"/>
                <w:lang w:val="en-US" w:eastAsia="en-US"/>
              </w:rPr>
              <w:t xml:space="preserve">Тиристор </w:t>
            </w:r>
            <w:r w:rsidRPr="002E4FB5">
              <w:rPr>
                <w:rFonts w:ascii="Arial Narrow" w:hAnsi="Arial Narrow"/>
                <w:sz w:val="20"/>
                <w:lang w:val="en-US" w:eastAsia="en-US"/>
              </w:rPr>
              <w:t>2480A, 2800V T2480N28</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3.51</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pacing w:val="-3"/>
                <w:sz w:val="20"/>
                <w:lang w:val="en-US" w:eastAsia="en-US"/>
              </w:rPr>
            </w:pPr>
            <w:r w:rsidRPr="002E4FB5">
              <w:rPr>
                <w:rFonts w:ascii="Arial Narrow" w:hAnsi="Arial Narrow"/>
                <w:spacing w:val="-3"/>
                <w:sz w:val="20"/>
                <w:lang w:val="en-US" w:eastAsia="en-US"/>
              </w:rPr>
              <w:t xml:space="preserve">Вентилатор </w:t>
            </w:r>
            <w:r w:rsidRPr="002E4FB5">
              <w:rPr>
                <w:rFonts w:ascii="Arial Narrow" w:hAnsi="Arial Narrow"/>
                <w:sz w:val="20"/>
                <w:lang w:val="en-US" w:eastAsia="en-US"/>
              </w:rPr>
              <w:t>RH25V-2EP.WD.1R</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3.52</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pacing w:val="-3"/>
                <w:sz w:val="20"/>
                <w:lang w:val="en-US" w:eastAsia="en-US"/>
              </w:rPr>
            </w:pPr>
            <w:r w:rsidRPr="002E4FB5">
              <w:rPr>
                <w:rFonts w:ascii="Arial Narrow" w:hAnsi="Arial Narrow"/>
                <w:spacing w:val="-3"/>
                <w:sz w:val="20"/>
                <w:lang w:val="en-US" w:eastAsia="en-US"/>
              </w:rPr>
              <w:t>Термодавач за 90°C</w:t>
            </w:r>
            <w:r w:rsidRPr="002E4FB5">
              <w:rPr>
                <w:rFonts w:ascii="Arial Narrow" w:hAnsi="Arial Narrow"/>
                <w:sz w:val="20"/>
                <w:lang w:val="en-US" w:eastAsia="en-US"/>
              </w:rPr>
              <w:t xml:space="preserve"> R28 03EN35T034</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3.53</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pacing w:val="-3"/>
                <w:sz w:val="20"/>
                <w:lang w:val="en-US" w:eastAsia="en-US"/>
              </w:rPr>
            </w:pPr>
            <w:r w:rsidRPr="002E4FB5">
              <w:rPr>
                <w:rFonts w:ascii="Arial Narrow" w:hAnsi="Arial Narrow"/>
                <w:spacing w:val="-3"/>
                <w:sz w:val="20"/>
                <w:lang w:val="en-US" w:eastAsia="en-US"/>
              </w:rPr>
              <w:t xml:space="preserve">Отпорник RC заштите тиристора </w:t>
            </w:r>
            <w:r w:rsidRPr="002E4FB5">
              <w:rPr>
                <w:rFonts w:ascii="Arial Narrow" w:hAnsi="Arial Narrow"/>
                <w:sz w:val="20"/>
                <w:lang w:val="en-US" w:eastAsia="en-US"/>
              </w:rPr>
              <w:t>47Ω SRS 23.168</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3.54</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pacing w:val="-3"/>
                <w:sz w:val="20"/>
                <w:lang w:val="en-US" w:eastAsia="en-US"/>
              </w:rPr>
            </w:pPr>
            <w:r w:rsidRPr="002E4FB5">
              <w:rPr>
                <w:rFonts w:ascii="Arial Narrow" w:hAnsi="Arial Narrow"/>
                <w:sz w:val="20"/>
                <w:lang w:val="en-US" w:eastAsia="en-US"/>
              </w:rPr>
              <w:t>Кондензатор</w:t>
            </w:r>
            <w:r w:rsidRPr="002E4FB5">
              <w:rPr>
                <w:rFonts w:ascii="Arial Narrow" w:hAnsi="Arial Narrow"/>
                <w:spacing w:val="-3"/>
                <w:sz w:val="20"/>
                <w:lang w:val="en-US" w:eastAsia="en-US"/>
              </w:rPr>
              <w:t xml:space="preserve"> RC заштите тиристора </w:t>
            </w:r>
            <w:r w:rsidRPr="002E4FB5">
              <w:rPr>
                <w:rFonts w:ascii="Arial Narrow" w:hAnsi="Arial Narrow"/>
                <w:sz w:val="20"/>
                <w:lang w:val="en-US" w:eastAsia="en-US"/>
              </w:rPr>
              <w:t>0.47Μf E62.F10-471B20</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3.55</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pacing w:val="-3"/>
                <w:sz w:val="20"/>
                <w:lang w:val="en-US" w:eastAsia="en-US"/>
              </w:rPr>
              <w:t xml:space="preserve">Осигурач са микропрекидачем 850V, 1400A </w:t>
            </w:r>
            <w:r w:rsidRPr="002E4FB5">
              <w:rPr>
                <w:rFonts w:ascii="Arial Narrow" w:hAnsi="Arial Narrow"/>
                <w:sz w:val="20"/>
                <w:lang w:val="en-US" w:eastAsia="en-US"/>
              </w:rPr>
              <w:t>8.5 URD 73 TTF 1400</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3.56</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pacing w:val="-3"/>
                <w:sz w:val="20"/>
                <w:lang w:val="en-US" w:eastAsia="en-US"/>
              </w:rPr>
            </w:pPr>
            <w:r w:rsidRPr="002E4FB5">
              <w:rPr>
                <w:rFonts w:ascii="Arial Narrow" w:hAnsi="Arial Narrow"/>
                <w:spacing w:val="-3"/>
                <w:sz w:val="20"/>
                <w:lang w:val="en-US" w:eastAsia="en-US"/>
              </w:rPr>
              <w:t xml:space="preserve">Струјни трансформатор 4000A/5A </w:t>
            </w:r>
            <w:r w:rsidRPr="002E4FB5">
              <w:rPr>
                <w:rFonts w:ascii="Arial Narrow" w:hAnsi="Arial Narrow"/>
                <w:sz w:val="20"/>
                <w:lang w:val="en-US" w:eastAsia="en-US"/>
              </w:rPr>
              <w:t>TAR12-4000</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3.57</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rPr>
                <w:rFonts w:ascii="Arial Narrow" w:hAnsi="Arial Narrow"/>
                <w:spacing w:val="-3"/>
                <w:sz w:val="20"/>
                <w:lang w:val="en-US" w:eastAsia="en-US"/>
              </w:rPr>
            </w:pPr>
            <w:r w:rsidRPr="002E4FB5">
              <w:rPr>
                <w:rFonts w:ascii="Arial Narrow" w:hAnsi="Arial Narrow"/>
                <w:sz w:val="20"/>
                <w:szCs w:val="22"/>
                <w:lang w:val="en-US" w:eastAsia="en-US"/>
              </w:rPr>
              <w:t xml:space="preserve">Картица са импулсним трансформаторима за паљење тиристора </w:t>
            </w:r>
            <w:r w:rsidRPr="002E4FB5">
              <w:rPr>
                <w:rFonts w:ascii="Arial Narrow" w:hAnsi="Arial Narrow"/>
                <w:sz w:val="20"/>
                <w:lang w:val="en-US" w:eastAsia="en-US"/>
              </w:rPr>
              <w:t>INT-PT/IT</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3.58</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szCs w:val="22"/>
                <w:lang w:val="en-US" w:eastAsia="en-US"/>
              </w:rPr>
            </w:pPr>
            <w:r w:rsidRPr="002E4FB5">
              <w:rPr>
                <w:rFonts w:ascii="Arial Narrow" w:hAnsi="Arial Narrow"/>
                <w:sz w:val="20"/>
                <w:lang w:val="en-US" w:eastAsia="en-US"/>
              </w:rPr>
              <w:t>Ножасти осигурач 10A, 690VAC, 14x51mm NV/NH1 1000 Va.c. Gg 10A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3.59</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z w:val="20"/>
                <w:szCs w:val="16"/>
                <w:lang w:val="en-US" w:eastAsia="en-US"/>
              </w:rPr>
              <w:t>Тронамотајни монофазни трансформатор 710V/230V/110V, 2kVA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lastRenderedPageBreak/>
              <w:t>3.60</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szCs w:val="16"/>
                <w:lang w:val="en-US" w:eastAsia="en-US"/>
              </w:rPr>
            </w:pPr>
            <w:r w:rsidRPr="002E4FB5">
              <w:rPr>
                <w:rFonts w:ascii="Arial Narrow" w:hAnsi="Arial Narrow"/>
                <w:sz w:val="20"/>
                <w:lang w:val="en-US" w:eastAsia="en-US"/>
              </w:rPr>
              <w:t>Калем за искључење прекидача за демагнетизацију CEX 06</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3.61</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z w:val="20"/>
                <w:lang w:val="en-US" w:eastAsia="en-US"/>
              </w:rPr>
              <w:t>Калем за укључење прекидача за демагнетизацију CEX 06</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3.62</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z w:val="20"/>
                <w:lang w:val="en-US" w:eastAsia="en-US"/>
              </w:rPr>
              <w:t>Комора за гашење лука за NO (нормално отворен пол)  1000A прекидача за демагнетизацију CEX 06</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3.63</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z w:val="20"/>
                <w:lang w:val="en-US" w:eastAsia="en-US"/>
              </w:rPr>
              <w:t>Комплетна опрема контаката за 1 пол прекидача за демагнетизацију CEX 06</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3.64</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z w:val="20"/>
                <w:lang w:val="en-US" w:eastAsia="en-US"/>
              </w:rPr>
              <w:t>Комора за гашење лука 1250/2000 (без азбеста) прекидача за демагнетизацију CEX 06</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3.65</w:t>
            </w:r>
          </w:p>
        </w:tc>
        <w:tc>
          <w:tcPr>
            <w:tcW w:w="2240"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tabs>
                <w:tab w:val="left" w:pos="-720"/>
              </w:tabs>
              <w:spacing w:before="120"/>
              <w:jc w:val="both"/>
              <w:rPr>
                <w:rFonts w:ascii="Arial Narrow" w:hAnsi="Arial Narrow"/>
                <w:sz w:val="20"/>
                <w:lang w:val="en-US" w:eastAsia="en-US"/>
              </w:rPr>
            </w:pPr>
            <w:r w:rsidRPr="002E4FB5">
              <w:rPr>
                <w:rFonts w:ascii="Arial Narrow" w:hAnsi="Arial Narrow"/>
                <w:sz w:val="20"/>
                <w:lang w:val="en-US" w:eastAsia="en-US"/>
              </w:rPr>
              <w:t>Фиксни контакт за мирни главни пол 800/1000A прекидача за демагнетизацију CEX 06</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3.66</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Покретни контакт за мирни главни пол 800/1000A прекидача за демагнетизацију CEX 06</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3.67</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Покретни врх за покретни контакт 800/1000 прекидача за демагнетизацију CEX 06</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3.68</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Опруга за мирни главни пол 1000A прекидача за демагнетизацију CEX 06</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3.69</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Помоћни контакт тип M:F3-Z прекидача за демагнетизацију CEX 06</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3.70</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Помоћни контакт тип M:O3-Z прекидача за демагнетизацију CEX 06</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3.71</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Тиристор пренапонске заштите 4803A, 3500V N4803TC350</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3.72</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szCs w:val="22"/>
                <w:lang w:val="en-US" w:eastAsia="en-US"/>
              </w:rPr>
              <w:t xml:space="preserve">Делитељ напона пренапонске заштите </w:t>
            </w:r>
            <w:r w:rsidRPr="002E4FB5">
              <w:rPr>
                <w:rFonts w:ascii="Arial Narrow" w:hAnsi="Arial Narrow"/>
                <w:sz w:val="20"/>
                <w:lang w:val="en-US" w:eastAsia="en-US"/>
              </w:rPr>
              <w:t>INT-Z/DNpz</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3.73</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szCs w:val="22"/>
                <w:lang w:val="en-US" w:eastAsia="en-US"/>
              </w:rPr>
            </w:pPr>
            <w:r w:rsidRPr="002E4FB5">
              <w:rPr>
                <w:rFonts w:ascii="Arial Narrow" w:hAnsi="Arial Narrow"/>
                <w:spacing w:val="-3"/>
                <w:sz w:val="20"/>
                <w:lang w:val="en-US" w:eastAsia="en-US"/>
              </w:rPr>
              <w:t xml:space="preserve">Картица за паљење тиристора пренапонске заштите </w:t>
            </w:r>
            <w:r w:rsidRPr="002E4FB5">
              <w:rPr>
                <w:rFonts w:ascii="Arial Narrow" w:hAnsi="Arial Narrow"/>
                <w:sz w:val="20"/>
                <w:lang w:val="en-US" w:eastAsia="en-US"/>
              </w:rPr>
              <w:t>INT-Z/PZ</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3.74</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pacing w:val="-3"/>
                <w:sz w:val="20"/>
                <w:lang w:val="en-US" w:eastAsia="en-US"/>
              </w:rPr>
            </w:pPr>
            <w:r w:rsidRPr="002E4FB5">
              <w:rPr>
                <w:rFonts w:ascii="Arial Narrow" w:hAnsi="Arial Narrow"/>
                <w:sz w:val="20"/>
                <w:lang w:val="en-US" w:eastAsia="en-US"/>
              </w:rPr>
              <w:t>Осигурачи почетне побуде за 500A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3.75</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Наизменични контактор почетне побуде за 80A LP1-D65004MW</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3.76</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Једносмерни контактор почетне побуде за 500A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3.77</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Диодни мост почетне побуде за 370A, 1600V</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3.78</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Трансформатор почетне побуде 380V/43V, 33Kva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lastRenderedPageBreak/>
              <w:t>3.79</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Осигурач RC филтера за 16A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3.80</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Кондензатор RC филтера 2Μf, 8 kV</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3.81</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szCs w:val="22"/>
                <w:lang w:val="en-US" w:eastAsia="en-US"/>
              </w:rPr>
              <w:t>Отпорник RC филтера 1Ω, 200W</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3.82</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szCs w:val="22"/>
                <w:lang w:val="en-US" w:eastAsia="en-US"/>
              </w:rPr>
            </w:pPr>
            <w:r w:rsidRPr="002E4FB5">
              <w:rPr>
                <w:rFonts w:ascii="Arial Narrow" w:hAnsi="Arial Narrow"/>
                <w:sz w:val="20"/>
                <w:lang w:val="en-US" w:eastAsia="en-US"/>
              </w:rPr>
              <w:t>Цилиндрични осигурач, 20x127mm, AC/DC 1500V, 6A</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r w:rsidR="00833902" w:rsidRPr="002E4FB5" w:rsidTr="00D677ED">
        <w:trPr>
          <w:jc w:val="center"/>
        </w:trPr>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3.83</w:t>
            </w:r>
          </w:p>
        </w:tc>
        <w:tc>
          <w:tcPr>
            <w:tcW w:w="2240"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Делитељ напона 10:1 INT-MP/DN</w:t>
            </w:r>
          </w:p>
        </w:tc>
        <w:tc>
          <w:tcPr>
            <w:tcW w:w="2227"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Cs/>
                <w:iCs/>
                <w:sz w:val="20"/>
                <w:lang w:val="en-US" w:eastAsia="en-US"/>
              </w:rPr>
            </w:pPr>
          </w:p>
        </w:tc>
      </w:tr>
    </w:tbl>
    <w:p w:rsidR="00833902" w:rsidRPr="002E4FB5" w:rsidRDefault="00833902" w:rsidP="00833902">
      <w:pPr>
        <w:widowControl w:val="0"/>
        <w:suppressAutoHyphens w:val="0"/>
        <w:spacing w:before="120"/>
        <w:jc w:val="both"/>
        <w:rPr>
          <w:rFonts w:ascii="Arial" w:eastAsia="Arial Unicode MS" w:hAnsi="Arial" w:cs="Arial"/>
          <w:sz w:val="22"/>
          <w:szCs w:val="22"/>
          <w:lang w:val="en-US" w:eastAsia="en-US"/>
        </w:rPr>
      </w:pPr>
    </w:p>
    <w:p w:rsidR="00833902" w:rsidRPr="002E4FB5" w:rsidRDefault="00833902" w:rsidP="00833902">
      <w:pPr>
        <w:widowControl w:val="0"/>
        <w:suppressAutoHyphens w:val="0"/>
        <w:spacing w:before="120"/>
        <w:jc w:val="both"/>
        <w:rPr>
          <w:rFonts w:ascii="Arial" w:eastAsia="Arial Unicode MS" w:hAnsi="Arial" w:cs="Arial"/>
          <w:sz w:val="22"/>
          <w:szCs w:val="22"/>
          <w:lang w:val="en-US" w:eastAsia="en-US"/>
        </w:rPr>
      </w:pPr>
    </w:p>
    <w:p w:rsidR="00833902" w:rsidRPr="002E4FB5" w:rsidRDefault="00833902" w:rsidP="00833902">
      <w:pPr>
        <w:widowControl w:val="0"/>
        <w:suppressAutoHyphens w:val="0"/>
        <w:spacing w:before="120"/>
        <w:jc w:val="both"/>
        <w:rPr>
          <w:rFonts w:ascii="Arial" w:eastAsia="Arial Unicode MS" w:hAnsi="Arial" w:cs="Arial"/>
          <w:sz w:val="22"/>
          <w:szCs w:val="22"/>
          <w:lang w:val="sr-Cyrl-RS" w:eastAsia="en-US"/>
        </w:rPr>
      </w:pPr>
      <w:r w:rsidRPr="002E4FB5">
        <w:rPr>
          <w:rFonts w:ascii="Arial" w:eastAsia="Arial Unicode MS" w:hAnsi="Arial" w:cs="Arial"/>
          <w:sz w:val="22"/>
          <w:szCs w:val="22"/>
          <w:lang w:val="sr-Cyrl-RS" w:eastAsia="en-US"/>
        </w:rPr>
        <w:t>Прилог 2</w:t>
      </w:r>
    </w:p>
    <w:p w:rsidR="00833902" w:rsidRPr="002E4FB5" w:rsidRDefault="00833902" w:rsidP="00833902">
      <w:pPr>
        <w:widowControl w:val="0"/>
        <w:suppressAutoHyphens w:val="0"/>
        <w:spacing w:before="120"/>
        <w:jc w:val="both"/>
        <w:rPr>
          <w:rFonts w:ascii="Arial" w:eastAsia="Arial Unicode MS" w:hAnsi="Arial" w:cs="Arial"/>
          <w:sz w:val="22"/>
          <w:szCs w:val="22"/>
          <w:lang w:val="en-US" w:eastAsia="en-US"/>
        </w:rPr>
      </w:pPr>
      <w:r w:rsidRPr="002E4FB5">
        <w:rPr>
          <w:rFonts w:ascii="Arial" w:eastAsia="Arial Unicode MS" w:hAnsi="Arial" w:cs="Arial"/>
          <w:sz w:val="22"/>
          <w:szCs w:val="22"/>
          <w:lang w:val="en-US" w:eastAsia="en-US"/>
        </w:rPr>
        <w:tab/>
      </w:r>
    </w:p>
    <w:p w:rsidR="00FB46D8" w:rsidRPr="002E4FB5" w:rsidRDefault="00FB46D8" w:rsidP="00FB46D8">
      <w:pPr>
        <w:widowControl w:val="0"/>
        <w:suppressAutoHyphens w:val="0"/>
        <w:spacing w:before="120"/>
        <w:jc w:val="both"/>
        <w:rPr>
          <w:rFonts w:ascii="Arial" w:eastAsia="Arial Unicode MS" w:hAnsi="Arial" w:cs="Arial"/>
          <w:sz w:val="22"/>
          <w:szCs w:val="22"/>
          <w:lang w:val="sr-Cyrl-RS" w:eastAsia="en-US"/>
        </w:rPr>
      </w:pPr>
      <w:r w:rsidRPr="002E4FB5">
        <w:rPr>
          <w:rFonts w:ascii="Arial" w:eastAsia="Arial Unicode MS" w:hAnsi="Arial" w:cs="Arial"/>
          <w:sz w:val="22"/>
          <w:szCs w:val="22"/>
          <w:lang w:val="sr-Cyrl-RS" w:eastAsia="en-US"/>
        </w:rPr>
        <w:t>Ценовник 2</w:t>
      </w:r>
    </w:p>
    <w:p w:rsidR="00FB46D8" w:rsidRPr="002E4FB5" w:rsidRDefault="00FB46D8" w:rsidP="00FB46D8">
      <w:pPr>
        <w:widowControl w:val="0"/>
        <w:suppressAutoHyphens w:val="0"/>
        <w:spacing w:before="120"/>
        <w:jc w:val="both"/>
        <w:rPr>
          <w:rFonts w:ascii="Arial" w:eastAsia="Arial Unicode MS" w:hAnsi="Arial" w:cs="Arial"/>
          <w:sz w:val="22"/>
          <w:szCs w:val="22"/>
          <w:lang w:val="en-US" w:eastAsia="en-US"/>
        </w:rPr>
      </w:pP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815"/>
        <w:gridCol w:w="14"/>
        <w:gridCol w:w="21"/>
        <w:gridCol w:w="3381"/>
        <w:gridCol w:w="11"/>
        <w:gridCol w:w="3405"/>
      </w:tblGrid>
      <w:tr w:rsidR="00FB46D8" w:rsidRPr="002E4FB5" w:rsidTr="009A7AFA">
        <w:trPr>
          <w:gridBefore w:val="1"/>
          <w:wBefore w:w="10" w:type="pct"/>
          <w:trHeight w:val="842"/>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
                <w:bCs/>
                <w:iCs/>
                <w:szCs w:val="24"/>
                <w:lang w:val="sr-Cyrl-RS" w:eastAsia="en-US"/>
              </w:rPr>
            </w:pPr>
            <w:r w:rsidRPr="002E4FB5">
              <w:rPr>
                <w:rFonts w:ascii="Arial Narrow" w:hAnsi="Arial Narrow" w:cs="Arial"/>
                <w:b/>
                <w:bCs/>
                <w:iCs/>
                <w:szCs w:val="24"/>
                <w:lang w:val="sr-Cyrl-RS" w:eastAsia="en-US"/>
              </w:rPr>
              <w:t>Редни број</w:t>
            </w:r>
          </w:p>
        </w:tc>
        <w:tc>
          <w:tcPr>
            <w:tcW w:w="2229" w:type="pct"/>
            <w:gridSpan w:val="3"/>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suppressAutoHyphens w:val="0"/>
              <w:spacing w:before="120"/>
              <w:jc w:val="both"/>
              <w:rPr>
                <w:rFonts w:ascii="Arial Narrow" w:hAnsi="Arial Narrow" w:cs="Arial"/>
                <w:b/>
                <w:bCs/>
                <w:iCs/>
                <w:szCs w:val="24"/>
                <w:lang w:val="sr-Cyrl-RS" w:eastAsia="en-US"/>
              </w:rPr>
            </w:pPr>
            <w:r w:rsidRPr="002E4FB5">
              <w:rPr>
                <w:rFonts w:ascii="Arial Narrow" w:hAnsi="Arial Narrow" w:cs="Arial"/>
                <w:b/>
                <w:bCs/>
                <w:iCs/>
                <w:szCs w:val="24"/>
                <w:lang w:val="sr-Cyrl-RS" w:eastAsia="en-US"/>
              </w:rPr>
              <w:t>Опис</w:t>
            </w:r>
          </w:p>
        </w:tc>
        <w:tc>
          <w:tcPr>
            <w:tcW w:w="223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both"/>
              <w:rPr>
                <w:rFonts w:ascii="Arial" w:hAnsi="Arial" w:cs="Arial"/>
                <w:b/>
                <w:bCs/>
                <w:iCs/>
                <w:sz w:val="20"/>
                <w:lang w:val="en-US" w:eastAsia="en-US"/>
              </w:rPr>
            </w:pPr>
            <w:r w:rsidRPr="002E4FB5">
              <w:rPr>
                <w:rFonts w:ascii="Arial" w:hAnsi="Arial" w:cs="Arial"/>
                <w:b/>
                <w:bCs/>
                <w:iCs/>
                <w:sz w:val="20"/>
                <w:lang w:val="en-US" w:eastAsia="en-US"/>
              </w:rPr>
              <w:t>Јединична цена у динарима без ПДВ-а</w:t>
            </w:r>
          </w:p>
          <w:p w:rsidR="00FB46D8" w:rsidRPr="002E4FB5" w:rsidRDefault="00FB46D8" w:rsidP="00FB46D8">
            <w:pPr>
              <w:suppressAutoHyphens w:val="0"/>
              <w:spacing w:before="120"/>
              <w:jc w:val="both"/>
              <w:rPr>
                <w:rFonts w:ascii="Arial" w:hAnsi="Arial" w:cs="Arial"/>
                <w:b/>
                <w:bCs/>
                <w:iCs/>
                <w:sz w:val="20"/>
                <w:lang w:val="en-US" w:eastAsia="en-US"/>
              </w:rPr>
            </w:pPr>
          </w:p>
        </w:tc>
      </w:tr>
      <w:tr w:rsidR="00FB46D8" w:rsidRPr="002E4FB5" w:rsidTr="009A7AFA">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
                <w:bCs/>
                <w:iCs/>
                <w:szCs w:val="24"/>
                <w:lang w:val="en-US" w:eastAsia="en-US"/>
              </w:rPr>
            </w:pPr>
            <w:r w:rsidRPr="002E4FB5">
              <w:rPr>
                <w:rFonts w:ascii="Arial Narrow" w:hAnsi="Arial Narrow" w:cs="Arial"/>
                <w:b/>
                <w:bCs/>
                <w:iCs/>
                <w:szCs w:val="24"/>
                <w:lang w:val="en-US" w:eastAsia="en-US"/>
              </w:rPr>
              <w:t>4.</w:t>
            </w:r>
          </w:p>
        </w:tc>
        <w:tc>
          <w:tcPr>
            <w:tcW w:w="4458" w:type="pct"/>
            <w:gridSpan w:val="5"/>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suppressAutoHyphens w:val="0"/>
              <w:spacing w:before="120"/>
              <w:jc w:val="both"/>
              <w:rPr>
                <w:rFonts w:ascii="Arial Narrow" w:hAnsi="Arial Narrow" w:cs="Arial"/>
                <w:b/>
                <w:bCs/>
                <w:iCs/>
                <w:szCs w:val="24"/>
                <w:lang w:val="en-US" w:eastAsia="en-US"/>
              </w:rPr>
            </w:pPr>
            <w:r w:rsidRPr="002E4FB5">
              <w:rPr>
                <w:rFonts w:ascii="Arial Narrow" w:hAnsi="Arial Narrow" w:cs="Arial"/>
                <w:b/>
                <w:bCs/>
                <w:iCs/>
                <w:szCs w:val="24"/>
                <w:lang w:val="en-US" w:eastAsia="en-US"/>
              </w:rPr>
              <w:t xml:space="preserve">Редовни годишњи сервис </w:t>
            </w:r>
            <w:r w:rsidRPr="002E4FB5">
              <w:rPr>
                <w:rFonts w:ascii="Arial Narrow" w:hAnsi="Arial Narrow" w:cs="Arial"/>
                <w:b/>
                <w:noProof/>
                <w:szCs w:val="24"/>
                <w:lang w:val="en-US" w:eastAsia="en-US"/>
              </w:rPr>
              <w:t>инвертора</w:t>
            </w:r>
          </w:p>
        </w:tc>
      </w:tr>
      <w:tr w:rsidR="00FB46D8" w:rsidRPr="002E4FB5" w:rsidTr="009A7AFA">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4.1</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Сервис инвертора снага: 50 kVA</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 xml:space="preserve">максимална излазна струја: 250 </w:t>
            </w:r>
            <w:proofErr w:type="gramStart"/>
            <w:r w:rsidRPr="002E4FB5">
              <w:rPr>
                <w:rFonts w:ascii="Arial Narrow" w:hAnsi="Arial Narrow"/>
                <w:sz w:val="20"/>
                <w:lang w:val="en-US" w:eastAsia="en-US"/>
              </w:rPr>
              <w:t>A,  (</w:t>
            </w:r>
            <w:proofErr w:type="gramEnd"/>
            <w:r w:rsidRPr="002E4FB5">
              <w:rPr>
                <w:rFonts w:ascii="Arial Narrow" w:hAnsi="Arial Narrow"/>
                <w:sz w:val="20"/>
                <w:lang w:val="en-US" w:eastAsia="en-US"/>
              </w:rPr>
              <w:t xml:space="preserve">2 ком.) са припадајућом статичком преклопком и трафоом стабилног напона. </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p>
        </w:tc>
        <w:tc>
          <w:tcPr>
            <w:tcW w:w="2222" w:type="pct"/>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p>
        </w:tc>
      </w:tr>
      <w:tr w:rsidR="00FB46D8" w:rsidRPr="002E4FB5" w:rsidTr="009A7AFA">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
                <w:bCs/>
                <w:iCs/>
                <w:szCs w:val="24"/>
                <w:lang w:val="en-US" w:eastAsia="en-US"/>
              </w:rPr>
            </w:pPr>
            <w:r w:rsidRPr="002E4FB5">
              <w:rPr>
                <w:rFonts w:ascii="Arial Narrow" w:hAnsi="Arial Narrow" w:cs="Arial"/>
                <w:b/>
                <w:bCs/>
                <w:iCs/>
                <w:szCs w:val="24"/>
                <w:lang w:val="en-US" w:eastAsia="en-US"/>
              </w:rPr>
              <w:t>5.</w:t>
            </w:r>
          </w:p>
        </w:tc>
        <w:tc>
          <w:tcPr>
            <w:tcW w:w="4458"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both"/>
              <w:rPr>
                <w:rFonts w:ascii="Arial Narrow" w:hAnsi="Arial Narrow" w:cs="Arial"/>
                <w:b/>
                <w:bCs/>
                <w:iCs/>
                <w:szCs w:val="24"/>
                <w:lang w:val="en-US" w:eastAsia="en-US"/>
              </w:rPr>
            </w:pPr>
            <w:r w:rsidRPr="002E4FB5">
              <w:rPr>
                <w:rFonts w:ascii="Arial Narrow" w:hAnsi="Arial Narrow" w:cs="Arial"/>
                <w:b/>
                <w:bCs/>
                <w:iCs/>
                <w:szCs w:val="24"/>
                <w:lang w:val="en-US" w:eastAsia="en-US"/>
              </w:rPr>
              <w:t xml:space="preserve">Редовни годишњи сервис </w:t>
            </w:r>
            <w:r w:rsidRPr="002E4FB5">
              <w:rPr>
                <w:rFonts w:ascii="Arial Narrow" w:hAnsi="Arial Narrow" w:cs="Arial"/>
                <w:b/>
                <w:noProof/>
                <w:szCs w:val="24"/>
                <w:lang w:val="en-US" w:eastAsia="en-US"/>
              </w:rPr>
              <w:t>исправљача</w:t>
            </w:r>
          </w:p>
        </w:tc>
      </w:tr>
      <w:tr w:rsidR="00FB46D8" w:rsidRPr="002E4FB5" w:rsidTr="009A7AFA">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5.1</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 xml:space="preserve">Исправљач </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снага: 22 kVA</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улазни напон:  3x380V</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фреквенција: 50Hz</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максимална излазна струја: 600A,</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номинални излазни напон: 24 V</w:t>
            </w:r>
          </w:p>
        </w:tc>
        <w:tc>
          <w:tcPr>
            <w:tcW w:w="2222" w:type="pct"/>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p>
        </w:tc>
      </w:tr>
      <w:tr w:rsidR="00FB46D8" w:rsidRPr="002E4FB5" w:rsidTr="009A7AFA">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5.2</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 xml:space="preserve">Исправљач </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снага: 10 kVA</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улазни напон:  3x380V</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фреквенција: 50Hz</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 xml:space="preserve">максимална излазна струја: 250A,  </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номинални излазни напон: 24 V</w:t>
            </w:r>
          </w:p>
        </w:tc>
        <w:tc>
          <w:tcPr>
            <w:tcW w:w="2222" w:type="pct"/>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p>
        </w:tc>
      </w:tr>
      <w:tr w:rsidR="00FB46D8" w:rsidRPr="002E4FB5" w:rsidTr="009A7AFA">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5.3</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 xml:space="preserve">Исправљач </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lastRenderedPageBreak/>
              <w:t>снага: 27 kVA</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улазни напон:  3x380V</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фреквенција: 50Hz</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 xml:space="preserve">максимална излазна струја: 400A,  </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номинални излазни напон: 48 V</w:t>
            </w:r>
          </w:p>
        </w:tc>
        <w:tc>
          <w:tcPr>
            <w:tcW w:w="2222" w:type="pct"/>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p>
        </w:tc>
      </w:tr>
      <w:tr w:rsidR="00FB46D8" w:rsidRPr="002E4FB5" w:rsidTr="009A7AFA">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lastRenderedPageBreak/>
              <w:t>5.4</w:t>
            </w: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 xml:space="preserve">Исправљач </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снага: 160 kVA</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улазни напон:  3x380V</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фреквенција: 50Hz</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 xml:space="preserve">максимална излазна струја: 400A,  </w:t>
            </w:r>
          </w:p>
          <w:p w:rsidR="00FB46D8" w:rsidRPr="002E4FB5" w:rsidRDefault="00FB46D8" w:rsidP="00FB46D8">
            <w:pPr>
              <w:tabs>
                <w:tab w:val="left" w:pos="7371"/>
              </w:tabs>
              <w:suppressAutoHyphens w:val="0"/>
              <w:spacing w:before="120"/>
              <w:jc w:val="both"/>
              <w:rPr>
                <w:rFonts w:ascii="Arial Narrow" w:hAnsi="Arial Narrow"/>
                <w:sz w:val="20"/>
                <w:lang w:val="en-US" w:eastAsia="en-US"/>
              </w:rPr>
            </w:pPr>
            <w:r w:rsidRPr="002E4FB5">
              <w:rPr>
                <w:rFonts w:ascii="Arial Narrow" w:hAnsi="Arial Narrow"/>
                <w:sz w:val="20"/>
                <w:lang w:val="en-US" w:eastAsia="en-US"/>
              </w:rPr>
              <w:t>номинални излазни напон: 220 V</w:t>
            </w:r>
          </w:p>
        </w:tc>
        <w:tc>
          <w:tcPr>
            <w:tcW w:w="2222" w:type="pct"/>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p>
        </w:tc>
      </w:tr>
      <w:tr w:rsidR="00FB46D8" w:rsidRPr="002E4FB5" w:rsidTr="009A7AFA">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w:hAnsi="Arial" w:cs="Arial"/>
                <w:b/>
                <w:bCs/>
                <w:iCs/>
                <w:sz w:val="20"/>
                <w:lang w:val="en-US" w:eastAsia="en-US"/>
              </w:rPr>
            </w:pPr>
            <w:r w:rsidRPr="002E4FB5">
              <w:rPr>
                <w:rFonts w:ascii="Arial" w:hAnsi="Arial" w:cs="Arial"/>
                <w:b/>
                <w:bCs/>
                <w:iCs/>
                <w:sz w:val="20"/>
                <w:lang w:val="en-US" w:eastAsia="en-US"/>
              </w:rPr>
              <w:t>6.</w:t>
            </w:r>
          </w:p>
        </w:tc>
        <w:tc>
          <w:tcPr>
            <w:tcW w:w="4458" w:type="pct"/>
            <w:gridSpan w:val="5"/>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suppressAutoHyphens w:val="0"/>
              <w:spacing w:before="120"/>
              <w:jc w:val="both"/>
              <w:rPr>
                <w:rFonts w:ascii="Arial" w:hAnsi="Arial" w:cs="Arial"/>
                <w:b/>
                <w:bCs/>
                <w:iCs/>
                <w:sz w:val="20"/>
                <w:lang w:val="en-US" w:eastAsia="en-US"/>
              </w:rPr>
            </w:pPr>
            <w:r w:rsidRPr="002E4FB5">
              <w:rPr>
                <w:rFonts w:ascii="Arial" w:hAnsi="Arial" w:cs="Arial"/>
                <w:b/>
                <w:bCs/>
                <w:iCs/>
                <w:sz w:val="20"/>
                <w:lang w:val="en-US" w:eastAsia="en-US"/>
              </w:rPr>
              <w:t xml:space="preserve">Редовни годишњи сервис </w:t>
            </w:r>
            <w:r w:rsidRPr="002E4FB5">
              <w:rPr>
                <w:rFonts w:ascii="Arial" w:hAnsi="Arial" w:cs="Arial"/>
                <w:b/>
                <w:noProof/>
                <w:sz w:val="20"/>
                <w:lang w:val="en-US" w:eastAsia="en-US"/>
              </w:rPr>
              <w:t>побудног система генератора</w:t>
            </w:r>
          </w:p>
        </w:tc>
      </w:tr>
      <w:tr w:rsidR="00FB46D8" w:rsidRPr="002E4FB5" w:rsidTr="009A7AFA">
        <w:trPr>
          <w:gridBefore w:val="1"/>
          <w:wBefore w:w="10" w:type="pct"/>
          <w:jc w:val="center"/>
        </w:trPr>
        <w:tc>
          <w:tcPr>
            <w:tcW w:w="532" w:type="pct"/>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tabs>
                <w:tab w:val="left" w:pos="7371"/>
              </w:tabs>
              <w:suppressAutoHyphens w:val="0"/>
              <w:spacing w:before="120"/>
              <w:jc w:val="center"/>
              <w:rPr>
                <w:rFonts w:ascii="Arial" w:hAnsi="Arial" w:cs="Arial"/>
                <w:sz w:val="20"/>
                <w:lang w:val="en-US" w:eastAsia="en-US"/>
              </w:rPr>
            </w:pPr>
          </w:p>
          <w:p w:rsidR="00FB46D8" w:rsidRPr="002E4FB5" w:rsidRDefault="00FB46D8" w:rsidP="00FB46D8">
            <w:pPr>
              <w:tabs>
                <w:tab w:val="left" w:pos="7371"/>
              </w:tabs>
              <w:suppressAutoHyphens w:val="0"/>
              <w:spacing w:before="120"/>
              <w:jc w:val="center"/>
              <w:rPr>
                <w:rFonts w:ascii="Arial" w:hAnsi="Arial" w:cs="Arial"/>
                <w:sz w:val="20"/>
                <w:lang w:val="en-US" w:eastAsia="en-US"/>
              </w:rPr>
            </w:pPr>
          </w:p>
        </w:tc>
        <w:tc>
          <w:tcPr>
            <w:tcW w:w="2236" w:type="pct"/>
            <w:gridSpan w:val="4"/>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tabs>
                <w:tab w:val="left" w:pos="7371"/>
              </w:tabs>
              <w:suppressAutoHyphens w:val="0"/>
              <w:spacing w:before="120"/>
              <w:jc w:val="both"/>
              <w:rPr>
                <w:rFonts w:ascii="Arial" w:hAnsi="Arial" w:cs="Arial"/>
                <w:sz w:val="20"/>
                <w:lang w:val="en-US" w:eastAsia="en-US"/>
              </w:rPr>
            </w:pPr>
            <w:r w:rsidRPr="002E4FB5">
              <w:rPr>
                <w:rFonts w:ascii="Arial" w:hAnsi="Arial" w:cs="Arial"/>
                <w:sz w:val="20"/>
                <w:lang w:val="en-US" w:eastAsia="en-US"/>
              </w:rPr>
              <w:t>Сервис побудног система генератора</w:t>
            </w:r>
          </w:p>
        </w:tc>
        <w:tc>
          <w:tcPr>
            <w:tcW w:w="2222" w:type="pct"/>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tabs>
                <w:tab w:val="left" w:pos="7371"/>
              </w:tabs>
              <w:suppressAutoHyphens w:val="0"/>
              <w:spacing w:before="120"/>
              <w:jc w:val="both"/>
              <w:rPr>
                <w:rFonts w:ascii="Arial" w:hAnsi="Arial" w:cs="Arial"/>
                <w:sz w:val="20"/>
                <w:lang w:val="en-US" w:eastAsia="en-US"/>
              </w:rPr>
            </w:pPr>
          </w:p>
        </w:tc>
      </w:tr>
      <w:tr w:rsidR="00FB46D8" w:rsidRPr="002E4FB5" w:rsidTr="009A7AFA">
        <w:trPr>
          <w:jc w:val="center"/>
        </w:trPr>
        <w:tc>
          <w:tcPr>
            <w:tcW w:w="55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
                <w:bCs/>
                <w:iCs/>
                <w:szCs w:val="24"/>
                <w:lang w:val="en-US" w:eastAsia="en-US"/>
              </w:rPr>
            </w:pPr>
            <w:r w:rsidRPr="002E4FB5">
              <w:rPr>
                <w:rFonts w:ascii="Arial Narrow" w:hAnsi="Arial Narrow" w:cs="Arial"/>
                <w:b/>
                <w:bCs/>
                <w:iCs/>
                <w:szCs w:val="24"/>
                <w:lang w:val="en-US" w:eastAsia="en-US"/>
              </w:rPr>
              <w:t>7.</w:t>
            </w:r>
          </w:p>
        </w:tc>
        <w:tc>
          <w:tcPr>
            <w:tcW w:w="2227" w:type="pct"/>
            <w:gridSpan w:val="3"/>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suppressAutoHyphens w:val="0"/>
              <w:spacing w:before="120"/>
              <w:jc w:val="both"/>
              <w:rPr>
                <w:rFonts w:ascii="Arial Narrow" w:hAnsi="Arial Narrow" w:cs="Arial"/>
                <w:b/>
                <w:bCs/>
                <w:iCs/>
                <w:szCs w:val="24"/>
                <w:lang w:val="en-US" w:eastAsia="en-US"/>
              </w:rPr>
            </w:pPr>
            <w:r w:rsidRPr="002E4FB5">
              <w:rPr>
                <w:rFonts w:ascii="Arial Narrow" w:hAnsi="Arial Narrow" w:cs="Arial"/>
                <w:b/>
                <w:bCs/>
                <w:iCs/>
                <w:szCs w:val="24"/>
                <w:lang w:val="en-US" w:eastAsia="en-US"/>
              </w:rPr>
              <w:t>Еталонирање мерне опреме</w:t>
            </w:r>
          </w:p>
        </w:tc>
        <w:tc>
          <w:tcPr>
            <w:tcW w:w="2222" w:type="pct"/>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suppressAutoHyphens w:val="0"/>
              <w:spacing w:before="120"/>
              <w:jc w:val="both"/>
              <w:rPr>
                <w:rFonts w:ascii="Arial Narrow" w:hAnsi="Arial Narrow" w:cs="Arial"/>
                <w:b/>
                <w:bCs/>
                <w:iCs/>
                <w:szCs w:val="24"/>
                <w:lang w:val="en-US" w:eastAsia="en-US"/>
              </w:rPr>
            </w:pPr>
          </w:p>
        </w:tc>
      </w:tr>
      <w:tr w:rsidR="00FB46D8" w:rsidRPr="002E4FB5" w:rsidTr="009A7AFA">
        <w:trPr>
          <w:jc w:val="center"/>
        </w:trPr>
        <w:tc>
          <w:tcPr>
            <w:tcW w:w="551" w:type="pct"/>
            <w:gridSpan w:val="3"/>
            <w:tcBorders>
              <w:top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7.1</w:t>
            </w:r>
          </w:p>
        </w:tc>
        <w:tc>
          <w:tcPr>
            <w:tcW w:w="2227" w:type="pct"/>
            <w:gridSpan w:val="3"/>
            <w:tcBorders>
              <w:top w:val="single" w:sz="8" w:space="0" w:color="auto"/>
            </w:tcBorders>
            <w:shd w:val="clear" w:color="auto" w:fill="auto"/>
          </w:tcPr>
          <w:p w:rsidR="00FB46D8" w:rsidRPr="002E4FB5" w:rsidRDefault="00FB46D8" w:rsidP="00FB46D8">
            <w:pPr>
              <w:suppressAutoHyphens w:val="0"/>
              <w:spacing w:before="120"/>
              <w:jc w:val="both"/>
              <w:rPr>
                <w:rFonts w:ascii="Arial Narrow" w:hAnsi="Arial Narrow" w:cs="Arial"/>
                <w:sz w:val="20"/>
                <w:lang w:val="en-US" w:eastAsia="en-US"/>
              </w:rPr>
            </w:pPr>
            <w:r w:rsidRPr="002E4FB5">
              <w:rPr>
                <w:rFonts w:ascii="Arial Narrow" w:hAnsi="Arial Narrow"/>
                <w:sz w:val="20"/>
                <w:lang w:val="en-US" w:eastAsia="en-US"/>
              </w:rPr>
              <w:t>Уређаја DOBLE за испитивање ел.заштита, тип: „F6151“</w:t>
            </w:r>
          </w:p>
        </w:tc>
        <w:tc>
          <w:tcPr>
            <w:tcW w:w="2222" w:type="pct"/>
            <w:tcBorders>
              <w:top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p>
        </w:tc>
      </w:tr>
      <w:tr w:rsidR="00FB46D8" w:rsidRPr="002E4FB5" w:rsidTr="009A7AFA">
        <w:trPr>
          <w:jc w:val="center"/>
        </w:trPr>
        <w:tc>
          <w:tcPr>
            <w:tcW w:w="551" w:type="pct"/>
            <w:gridSpan w:val="3"/>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7.2</w:t>
            </w:r>
          </w:p>
        </w:tc>
        <w:tc>
          <w:tcPr>
            <w:tcW w:w="2227" w:type="pct"/>
            <w:gridSpan w:val="3"/>
            <w:shd w:val="clear" w:color="auto" w:fill="auto"/>
          </w:tcPr>
          <w:p w:rsidR="00FB46D8" w:rsidRPr="002E4FB5" w:rsidRDefault="00FB46D8" w:rsidP="00FB46D8">
            <w:pPr>
              <w:suppressAutoHyphens w:val="0"/>
              <w:spacing w:before="120"/>
              <w:jc w:val="both"/>
              <w:rPr>
                <w:rFonts w:ascii="Arial Narrow" w:hAnsi="Arial Narrow" w:cs="Arial"/>
                <w:sz w:val="20"/>
                <w:lang w:val="en-US" w:eastAsia="en-US"/>
              </w:rPr>
            </w:pPr>
            <w:r w:rsidRPr="002E4FB5">
              <w:rPr>
                <w:rFonts w:ascii="Arial Narrow" w:hAnsi="Arial Narrow"/>
                <w:color w:val="000000"/>
                <w:sz w:val="20"/>
                <w:lang w:val="en-US" w:eastAsia="en-US"/>
              </w:rPr>
              <w:t>Мегаомметар 5000 V, тип: „S1-5005“</w:t>
            </w:r>
          </w:p>
        </w:tc>
        <w:tc>
          <w:tcPr>
            <w:tcW w:w="2222" w:type="pct"/>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p>
        </w:tc>
      </w:tr>
      <w:tr w:rsidR="00FB46D8" w:rsidRPr="002E4FB5" w:rsidTr="009A7AFA">
        <w:trPr>
          <w:jc w:val="center"/>
        </w:trPr>
        <w:tc>
          <w:tcPr>
            <w:tcW w:w="551" w:type="pct"/>
            <w:gridSpan w:val="3"/>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7.3</w:t>
            </w:r>
          </w:p>
        </w:tc>
        <w:tc>
          <w:tcPr>
            <w:tcW w:w="2227" w:type="pct"/>
            <w:gridSpan w:val="3"/>
            <w:shd w:val="clear" w:color="auto" w:fill="auto"/>
          </w:tcPr>
          <w:p w:rsidR="00FB46D8" w:rsidRPr="002E4FB5" w:rsidRDefault="00FB46D8" w:rsidP="00FB46D8">
            <w:pPr>
              <w:suppressAutoHyphens w:val="0"/>
              <w:spacing w:before="120"/>
              <w:jc w:val="both"/>
              <w:rPr>
                <w:rFonts w:ascii="Arial Narrow" w:hAnsi="Arial Narrow" w:cs="Arial"/>
                <w:bCs/>
                <w:iCs/>
                <w:sz w:val="20"/>
                <w:lang w:val="en-US" w:eastAsia="en-US"/>
              </w:rPr>
            </w:pPr>
            <w:r w:rsidRPr="002E4FB5">
              <w:rPr>
                <w:rFonts w:ascii="Arial Narrow" w:hAnsi="Arial Narrow"/>
                <w:color w:val="000000"/>
                <w:sz w:val="20"/>
                <w:lang w:val="en-US" w:eastAsia="en-US"/>
              </w:rPr>
              <w:t>Мегаомметар 1000 V, тип: „BM80/2“</w:t>
            </w:r>
          </w:p>
        </w:tc>
        <w:tc>
          <w:tcPr>
            <w:tcW w:w="2222" w:type="pct"/>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p>
        </w:tc>
      </w:tr>
      <w:tr w:rsidR="00FB46D8" w:rsidRPr="002E4FB5" w:rsidTr="009A7AFA">
        <w:trPr>
          <w:jc w:val="center"/>
        </w:trPr>
        <w:tc>
          <w:tcPr>
            <w:tcW w:w="551" w:type="pct"/>
            <w:gridSpan w:val="3"/>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7.4</w:t>
            </w:r>
          </w:p>
        </w:tc>
        <w:tc>
          <w:tcPr>
            <w:tcW w:w="2227" w:type="pct"/>
            <w:gridSpan w:val="3"/>
            <w:shd w:val="clear" w:color="auto" w:fill="auto"/>
          </w:tcPr>
          <w:p w:rsidR="00FB46D8" w:rsidRPr="002E4FB5" w:rsidRDefault="00FB46D8" w:rsidP="00FB46D8">
            <w:pPr>
              <w:suppressAutoHyphens w:val="0"/>
              <w:spacing w:before="120"/>
              <w:jc w:val="both"/>
              <w:rPr>
                <w:rFonts w:ascii="Arial Narrow" w:hAnsi="Arial Narrow" w:cs="Arial"/>
                <w:bCs/>
                <w:iCs/>
                <w:sz w:val="20"/>
                <w:lang w:val="en-US" w:eastAsia="en-US"/>
              </w:rPr>
            </w:pPr>
            <w:r w:rsidRPr="002E4FB5">
              <w:rPr>
                <w:rFonts w:ascii="Arial Narrow" w:hAnsi="Arial Narrow"/>
                <w:color w:val="000000"/>
                <w:sz w:val="20"/>
                <w:lang w:val="en-US" w:eastAsia="en-US"/>
              </w:rPr>
              <w:t>Микроомметар, тип: “DLRO 200“</w:t>
            </w:r>
          </w:p>
        </w:tc>
        <w:tc>
          <w:tcPr>
            <w:tcW w:w="2222" w:type="pct"/>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p>
        </w:tc>
      </w:tr>
      <w:tr w:rsidR="00FB46D8" w:rsidRPr="002E4FB5" w:rsidTr="009A7AFA">
        <w:trPr>
          <w:jc w:val="center"/>
        </w:trPr>
        <w:tc>
          <w:tcPr>
            <w:tcW w:w="551" w:type="pct"/>
            <w:gridSpan w:val="3"/>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7.5</w:t>
            </w:r>
          </w:p>
        </w:tc>
        <w:tc>
          <w:tcPr>
            <w:tcW w:w="2227" w:type="pct"/>
            <w:gridSpan w:val="3"/>
            <w:shd w:val="clear" w:color="auto" w:fill="auto"/>
          </w:tcPr>
          <w:p w:rsidR="00FB46D8" w:rsidRPr="002E4FB5" w:rsidRDefault="00FB46D8" w:rsidP="00FB46D8">
            <w:pPr>
              <w:suppressAutoHyphens w:val="0"/>
              <w:spacing w:before="120"/>
              <w:jc w:val="both"/>
              <w:rPr>
                <w:rFonts w:ascii="Arial Narrow" w:hAnsi="Arial Narrow" w:cs="Arial"/>
                <w:bCs/>
                <w:iCs/>
                <w:sz w:val="20"/>
                <w:lang w:val="en-US" w:eastAsia="en-US"/>
              </w:rPr>
            </w:pPr>
            <w:r w:rsidRPr="002E4FB5">
              <w:rPr>
                <w:rFonts w:ascii="Arial Narrow" w:hAnsi="Arial Narrow"/>
                <w:color w:val="000000"/>
                <w:sz w:val="20"/>
                <w:lang w:val="en-US" w:eastAsia="en-US"/>
              </w:rPr>
              <w:t>Уређај за испитивање уља, полуаутоматски, тип: „OTS60SX“</w:t>
            </w:r>
          </w:p>
        </w:tc>
        <w:tc>
          <w:tcPr>
            <w:tcW w:w="2222" w:type="pct"/>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p>
        </w:tc>
      </w:tr>
      <w:tr w:rsidR="00FB46D8" w:rsidRPr="002E4FB5" w:rsidTr="009A7AFA">
        <w:trPr>
          <w:jc w:val="center"/>
        </w:trPr>
        <w:tc>
          <w:tcPr>
            <w:tcW w:w="551" w:type="pct"/>
            <w:gridSpan w:val="3"/>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r w:rsidRPr="002E4FB5">
              <w:rPr>
                <w:rFonts w:ascii="Arial Narrow" w:hAnsi="Arial Narrow" w:cs="Arial"/>
                <w:bCs/>
                <w:iCs/>
                <w:sz w:val="20"/>
                <w:lang w:val="en-US" w:eastAsia="en-US"/>
              </w:rPr>
              <w:t>7.6</w:t>
            </w:r>
          </w:p>
        </w:tc>
        <w:tc>
          <w:tcPr>
            <w:tcW w:w="2227" w:type="pct"/>
            <w:gridSpan w:val="3"/>
            <w:shd w:val="clear" w:color="auto" w:fill="auto"/>
          </w:tcPr>
          <w:p w:rsidR="00FB46D8" w:rsidRPr="002E4FB5" w:rsidRDefault="00FB46D8" w:rsidP="00FB46D8">
            <w:pPr>
              <w:suppressAutoHyphens w:val="0"/>
              <w:spacing w:before="120"/>
              <w:jc w:val="both"/>
              <w:rPr>
                <w:rFonts w:ascii="Arial Narrow" w:hAnsi="Arial Narrow" w:cs="Arial"/>
                <w:bCs/>
                <w:iCs/>
                <w:sz w:val="20"/>
                <w:lang w:val="en-US" w:eastAsia="en-US"/>
              </w:rPr>
            </w:pPr>
            <w:r w:rsidRPr="002E4FB5">
              <w:rPr>
                <w:rFonts w:ascii="Arial Narrow" w:hAnsi="Arial Narrow"/>
                <w:color w:val="000000"/>
                <w:sz w:val="20"/>
                <w:lang w:val="en-US" w:eastAsia="en-US"/>
              </w:rPr>
              <w:t>Мултиметар, тип: „М8035“</w:t>
            </w:r>
          </w:p>
        </w:tc>
        <w:tc>
          <w:tcPr>
            <w:tcW w:w="2222" w:type="pct"/>
            <w:shd w:val="clear" w:color="auto" w:fill="auto"/>
            <w:vAlign w:val="center"/>
          </w:tcPr>
          <w:p w:rsidR="00FB46D8" w:rsidRPr="002E4FB5" w:rsidRDefault="00FB46D8" w:rsidP="00FB46D8">
            <w:pPr>
              <w:suppressAutoHyphens w:val="0"/>
              <w:spacing w:before="120"/>
              <w:jc w:val="center"/>
              <w:rPr>
                <w:rFonts w:ascii="Arial Narrow" w:hAnsi="Arial Narrow" w:cs="Arial"/>
                <w:bCs/>
                <w:iCs/>
                <w:sz w:val="20"/>
                <w:lang w:val="en-US" w:eastAsia="en-US"/>
              </w:rPr>
            </w:pPr>
          </w:p>
        </w:tc>
      </w:tr>
      <w:tr w:rsidR="00FB46D8" w:rsidRPr="002E4FB5" w:rsidTr="009A7AFA">
        <w:trPr>
          <w:jc w:val="center"/>
        </w:trPr>
        <w:tc>
          <w:tcPr>
            <w:tcW w:w="56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
                <w:bCs/>
                <w:iCs/>
                <w:szCs w:val="24"/>
                <w:lang w:val="sr-Cyrl-RS" w:eastAsia="en-US"/>
              </w:rPr>
            </w:pPr>
            <w:r w:rsidRPr="002E4FB5">
              <w:rPr>
                <w:rFonts w:ascii="Arial Narrow" w:hAnsi="Arial Narrow" w:cs="Arial"/>
                <w:b/>
                <w:bCs/>
                <w:iCs/>
                <w:szCs w:val="24"/>
                <w:lang w:val="sr-Cyrl-RS" w:eastAsia="en-US"/>
              </w:rPr>
              <w:t>8.</w:t>
            </w:r>
          </w:p>
        </w:tc>
        <w:tc>
          <w:tcPr>
            <w:tcW w:w="2206" w:type="pct"/>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suppressAutoHyphens w:val="0"/>
              <w:spacing w:before="120"/>
              <w:jc w:val="both"/>
              <w:rPr>
                <w:rFonts w:ascii="Arial Narrow" w:hAnsi="Arial Narrow" w:cs="Arial"/>
                <w:b/>
                <w:bCs/>
                <w:iCs/>
                <w:szCs w:val="24"/>
                <w:lang w:val="en-US" w:eastAsia="en-US"/>
              </w:rPr>
            </w:pPr>
            <w:r w:rsidRPr="002E4FB5">
              <w:rPr>
                <w:rFonts w:ascii="Arial Narrow" w:hAnsi="Arial Narrow"/>
                <w:b/>
                <w:color w:val="000000"/>
                <w:sz w:val="20"/>
                <w:lang w:val="en-US" w:eastAsia="en-US"/>
              </w:rPr>
              <w:t>Испитивање заштита</w:t>
            </w:r>
          </w:p>
        </w:tc>
        <w:tc>
          <w:tcPr>
            <w:tcW w:w="2230" w:type="pct"/>
            <w:gridSpan w:val="2"/>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suppressAutoHyphens w:val="0"/>
              <w:spacing w:before="120"/>
              <w:jc w:val="both"/>
              <w:rPr>
                <w:rFonts w:ascii="Arial" w:hAnsi="Arial" w:cs="Arial"/>
                <w:b/>
                <w:bCs/>
                <w:iCs/>
                <w:sz w:val="22"/>
                <w:szCs w:val="22"/>
                <w:lang w:val="en-US" w:eastAsia="en-US"/>
              </w:rPr>
            </w:pPr>
          </w:p>
        </w:tc>
      </w:tr>
      <w:tr w:rsidR="00FB46D8" w:rsidRPr="002E4FB5" w:rsidTr="009A7AFA">
        <w:trPr>
          <w:jc w:val="center"/>
        </w:trPr>
        <w:tc>
          <w:tcPr>
            <w:tcW w:w="56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s="Arial"/>
                <w:bCs/>
                <w:iCs/>
                <w:szCs w:val="24"/>
                <w:lang w:val="sr-Cyrl-RS" w:eastAsia="en-US"/>
              </w:rPr>
            </w:pPr>
            <w:r w:rsidRPr="002E4FB5">
              <w:rPr>
                <w:rFonts w:ascii="Arial Narrow" w:hAnsi="Arial Narrow" w:cs="Arial"/>
                <w:bCs/>
                <w:iCs/>
                <w:szCs w:val="24"/>
                <w:lang w:val="sr-Cyrl-RS" w:eastAsia="en-US"/>
              </w:rPr>
              <w:t>8.1</w:t>
            </w:r>
          </w:p>
        </w:tc>
        <w:tc>
          <w:tcPr>
            <w:tcW w:w="2206" w:type="pct"/>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suppressAutoHyphens w:val="0"/>
              <w:spacing w:before="120"/>
              <w:rPr>
                <w:rFonts w:ascii="Arial" w:hAnsi="Arial"/>
                <w:sz w:val="22"/>
                <w:szCs w:val="22"/>
                <w:lang w:val="sr-Cyrl-RS" w:eastAsia="en-US"/>
              </w:rPr>
            </w:pPr>
            <w:r w:rsidRPr="002E4FB5">
              <w:rPr>
                <w:rFonts w:ascii="Arial Narrow" w:hAnsi="Arial Narrow"/>
                <w:color w:val="000000"/>
                <w:sz w:val="20"/>
                <w:lang w:val="en-US" w:eastAsia="en-US"/>
              </w:rPr>
              <w:t>Испитивање блоковских заштита</w:t>
            </w:r>
          </w:p>
        </w:tc>
        <w:tc>
          <w:tcPr>
            <w:tcW w:w="2230" w:type="pct"/>
            <w:gridSpan w:val="2"/>
            <w:tcBorders>
              <w:top w:val="single" w:sz="8" w:space="0" w:color="auto"/>
              <w:left w:val="single" w:sz="8" w:space="0" w:color="auto"/>
              <w:bottom w:val="single" w:sz="8" w:space="0" w:color="auto"/>
              <w:right w:val="single" w:sz="8" w:space="0" w:color="auto"/>
            </w:tcBorders>
            <w:shd w:val="clear" w:color="auto" w:fill="auto"/>
          </w:tcPr>
          <w:p w:rsidR="00FB46D8" w:rsidRPr="002E4FB5" w:rsidRDefault="00FB46D8" w:rsidP="00FB46D8">
            <w:pPr>
              <w:suppressAutoHyphens w:val="0"/>
              <w:spacing w:before="120"/>
              <w:jc w:val="center"/>
              <w:rPr>
                <w:rFonts w:ascii="Arial Narrow" w:hAnsi="Arial Narrow" w:cs="Arial"/>
                <w:bCs/>
                <w:iCs/>
                <w:szCs w:val="24"/>
                <w:lang w:val="sr-Cyrl-RS" w:eastAsia="en-US"/>
              </w:rPr>
            </w:pPr>
          </w:p>
        </w:tc>
      </w:tr>
      <w:tr w:rsidR="00FB46D8" w:rsidRPr="002E4FB5" w:rsidTr="009A7AFA">
        <w:trPr>
          <w:jc w:val="center"/>
        </w:trPr>
        <w:tc>
          <w:tcPr>
            <w:tcW w:w="565" w:type="pct"/>
            <w:gridSpan w:val="4"/>
            <w:tcBorders>
              <w:top w:val="single" w:sz="8" w:space="0" w:color="auto"/>
            </w:tcBorders>
            <w:shd w:val="clear" w:color="auto" w:fill="auto"/>
            <w:vAlign w:val="center"/>
          </w:tcPr>
          <w:p w:rsidR="00FB46D8" w:rsidRPr="002E4FB5" w:rsidRDefault="00FB46D8" w:rsidP="00FB46D8">
            <w:pPr>
              <w:suppressAutoHyphens w:val="0"/>
              <w:spacing w:before="120"/>
              <w:jc w:val="center"/>
              <w:rPr>
                <w:rFonts w:ascii="Arial Narrow" w:hAnsi="Arial Narrow"/>
                <w:color w:val="000000"/>
                <w:sz w:val="20"/>
                <w:lang w:val="sr-Cyrl-RS" w:eastAsia="en-US"/>
              </w:rPr>
            </w:pPr>
            <w:r w:rsidRPr="002E4FB5">
              <w:rPr>
                <w:rFonts w:ascii="Arial Narrow" w:hAnsi="Arial Narrow"/>
                <w:color w:val="000000"/>
                <w:sz w:val="20"/>
                <w:lang w:val="sr-Cyrl-RS" w:eastAsia="en-US"/>
              </w:rPr>
              <w:t>8.2</w:t>
            </w:r>
          </w:p>
        </w:tc>
        <w:tc>
          <w:tcPr>
            <w:tcW w:w="2206" w:type="pct"/>
            <w:tcBorders>
              <w:top w:val="single" w:sz="8" w:space="0" w:color="auto"/>
            </w:tcBorders>
            <w:shd w:val="clear" w:color="auto" w:fill="auto"/>
          </w:tcPr>
          <w:p w:rsidR="00FB46D8" w:rsidRPr="002E4FB5" w:rsidRDefault="00FB46D8" w:rsidP="00FB46D8">
            <w:pPr>
              <w:suppressAutoHyphens w:val="0"/>
              <w:spacing w:before="120"/>
              <w:jc w:val="both"/>
              <w:rPr>
                <w:rFonts w:ascii="Arial Narrow" w:hAnsi="Arial Narrow"/>
                <w:color w:val="000000"/>
                <w:sz w:val="20"/>
                <w:lang w:val="en-US" w:eastAsia="en-US"/>
              </w:rPr>
            </w:pPr>
            <w:r w:rsidRPr="002E4FB5">
              <w:rPr>
                <w:rFonts w:ascii="Arial Narrow" w:hAnsi="Arial Narrow"/>
                <w:color w:val="000000"/>
                <w:sz w:val="20"/>
                <w:lang w:val="en-US" w:eastAsia="en-US"/>
              </w:rPr>
              <w:t>Испитивање заштита опште групе (0BT)</w:t>
            </w:r>
          </w:p>
        </w:tc>
        <w:tc>
          <w:tcPr>
            <w:tcW w:w="2230" w:type="pct"/>
            <w:gridSpan w:val="2"/>
            <w:tcBorders>
              <w:top w:val="single" w:sz="8" w:space="0" w:color="auto"/>
            </w:tcBorders>
            <w:shd w:val="clear" w:color="auto" w:fill="auto"/>
          </w:tcPr>
          <w:p w:rsidR="00FB46D8" w:rsidRPr="002E4FB5" w:rsidRDefault="00FB46D8" w:rsidP="00FB46D8">
            <w:pPr>
              <w:suppressAutoHyphens w:val="0"/>
              <w:spacing w:before="120"/>
              <w:jc w:val="center"/>
              <w:rPr>
                <w:rFonts w:ascii="Arial Narrow" w:hAnsi="Arial Narrow"/>
                <w:color w:val="000000"/>
                <w:sz w:val="20"/>
                <w:lang w:val="sr-Cyrl-RS" w:eastAsia="en-US"/>
              </w:rPr>
            </w:pPr>
          </w:p>
        </w:tc>
      </w:tr>
    </w:tbl>
    <w:p w:rsidR="00833902" w:rsidRPr="002E4FB5" w:rsidRDefault="00833902" w:rsidP="00833902">
      <w:pPr>
        <w:widowControl w:val="0"/>
        <w:suppressAutoHyphens w:val="0"/>
        <w:spacing w:before="120"/>
        <w:jc w:val="both"/>
        <w:rPr>
          <w:rFonts w:ascii="Arial" w:eastAsia="Arial Unicode MS" w:hAnsi="Arial" w:cs="Arial"/>
          <w:sz w:val="22"/>
          <w:szCs w:val="22"/>
          <w:lang w:val="en-US" w:eastAsia="en-US"/>
        </w:rPr>
      </w:pPr>
    </w:p>
    <w:p w:rsidR="00833902" w:rsidRPr="002E4FB5" w:rsidRDefault="00833902" w:rsidP="00833902">
      <w:pPr>
        <w:widowControl w:val="0"/>
        <w:suppressAutoHyphens w:val="0"/>
        <w:spacing w:before="120"/>
        <w:jc w:val="both"/>
        <w:rPr>
          <w:rFonts w:ascii="Arial" w:eastAsia="Arial Unicode MS" w:hAnsi="Arial" w:cs="Arial"/>
          <w:sz w:val="22"/>
          <w:szCs w:val="22"/>
          <w:lang w:val="en-US" w:eastAsia="en-US"/>
        </w:rPr>
      </w:pPr>
    </w:p>
    <w:p w:rsidR="00833902" w:rsidRPr="002E4FB5" w:rsidRDefault="00833902" w:rsidP="00833902">
      <w:pPr>
        <w:widowControl w:val="0"/>
        <w:suppressAutoHyphens w:val="0"/>
        <w:spacing w:before="120"/>
        <w:jc w:val="both"/>
        <w:rPr>
          <w:rFonts w:ascii="Arial" w:eastAsia="Arial Unicode MS" w:hAnsi="Arial" w:cs="Arial"/>
          <w:sz w:val="22"/>
          <w:szCs w:val="22"/>
          <w:lang w:val="sr-Cyrl-RS" w:eastAsia="en-US"/>
        </w:rPr>
      </w:pPr>
      <w:r w:rsidRPr="002E4FB5">
        <w:rPr>
          <w:rFonts w:ascii="Arial" w:eastAsia="Arial Unicode MS" w:hAnsi="Arial" w:cs="Arial"/>
          <w:sz w:val="22"/>
          <w:szCs w:val="22"/>
          <w:lang w:val="sr-Cyrl-RS" w:eastAsia="en-US"/>
        </w:rPr>
        <w:t>Прилог 3</w:t>
      </w:r>
    </w:p>
    <w:p w:rsidR="00833902" w:rsidRPr="002E4FB5" w:rsidRDefault="00833902" w:rsidP="00833902">
      <w:pPr>
        <w:widowControl w:val="0"/>
        <w:suppressAutoHyphens w:val="0"/>
        <w:spacing w:before="120"/>
        <w:jc w:val="both"/>
        <w:rPr>
          <w:rFonts w:ascii="Arial" w:eastAsia="Arial Unicode MS" w:hAnsi="Arial" w:cs="Arial"/>
          <w:sz w:val="22"/>
          <w:szCs w:val="22"/>
          <w:lang w:val="sr-Cyrl-RS" w:eastAsia="en-US"/>
        </w:rPr>
      </w:pP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378"/>
        <w:gridCol w:w="1531"/>
        <w:gridCol w:w="1888"/>
      </w:tblGrid>
      <w:tr w:rsidR="00833902" w:rsidRPr="002E4FB5" w:rsidTr="00D677ED">
        <w:trPr>
          <w:jc w:val="center"/>
        </w:trPr>
        <w:tc>
          <w:tcPr>
            <w:tcW w:w="565" w:type="pct"/>
            <w:tcBorders>
              <w:top w:val="single" w:sz="8" w:space="0" w:color="auto"/>
              <w:left w:val="single" w:sz="8" w:space="0" w:color="auto"/>
              <w:bottom w:val="single" w:sz="8" w:space="0" w:color="auto"/>
              <w:right w:val="single" w:sz="8" w:space="0" w:color="auto"/>
            </w:tcBorders>
            <w:shd w:val="clear" w:color="auto" w:fill="auto"/>
            <w:vAlign w:val="center"/>
          </w:tcPr>
          <w:p w:rsidR="00833902" w:rsidRPr="002E4FB5" w:rsidRDefault="00833902" w:rsidP="00833902">
            <w:pPr>
              <w:suppressAutoHyphens w:val="0"/>
              <w:spacing w:before="120"/>
              <w:jc w:val="center"/>
              <w:rPr>
                <w:rFonts w:ascii="Arial Narrow" w:hAnsi="Arial Narrow" w:cs="Arial"/>
                <w:b/>
                <w:bCs/>
                <w:iCs/>
                <w:szCs w:val="24"/>
                <w:lang w:val="en-US" w:eastAsia="en-US"/>
              </w:rPr>
            </w:pPr>
            <w:r w:rsidRPr="002E4FB5">
              <w:rPr>
                <w:rFonts w:ascii="Arial Narrow" w:hAnsi="Arial Narrow" w:cs="Arial"/>
                <w:b/>
                <w:bCs/>
                <w:iCs/>
                <w:szCs w:val="24"/>
                <w:lang w:val="en-US" w:eastAsia="en-US"/>
              </w:rPr>
              <w:t>9.</w:t>
            </w:r>
          </w:p>
        </w:tc>
        <w:tc>
          <w:tcPr>
            <w:tcW w:w="2204"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suppressAutoHyphens w:val="0"/>
              <w:spacing w:before="120"/>
              <w:jc w:val="both"/>
              <w:rPr>
                <w:rFonts w:ascii="Arial Narrow" w:hAnsi="Arial Narrow" w:cs="Arial"/>
                <w:b/>
                <w:bCs/>
                <w:iCs/>
                <w:szCs w:val="24"/>
                <w:lang w:val="en-US" w:eastAsia="en-US"/>
              </w:rPr>
            </w:pPr>
            <w:r w:rsidRPr="002E4FB5">
              <w:rPr>
                <w:rFonts w:ascii="Arial Narrow" w:eastAsia="Calibri" w:hAnsi="Arial Narrow" w:cs="Arial"/>
                <w:sz w:val="20"/>
                <w:lang w:eastAsia="en-US"/>
              </w:rPr>
              <w:t>Услуге интервентног сервиса и одржавања</w:t>
            </w:r>
          </w:p>
        </w:tc>
        <w:tc>
          <w:tcPr>
            <w:tcW w:w="999"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suppressAutoHyphens w:val="0"/>
              <w:spacing w:before="120"/>
              <w:jc w:val="center"/>
              <w:rPr>
                <w:rFonts w:ascii="Arial Narrow" w:hAnsi="Arial Narrow" w:cs="Arial"/>
                <w:bCs/>
                <w:iCs/>
                <w:sz w:val="20"/>
                <w:lang w:val="sr-Cyrl-RS" w:eastAsia="en-US"/>
              </w:rPr>
            </w:pPr>
            <w:r w:rsidRPr="002E4FB5">
              <w:rPr>
                <w:rFonts w:ascii="Arial Narrow" w:hAnsi="Arial Narrow" w:cs="Arial"/>
                <w:bCs/>
                <w:iCs/>
                <w:sz w:val="20"/>
                <w:lang w:val="sr-Cyrl-RS" w:eastAsia="en-US"/>
              </w:rPr>
              <w:t>РЧ</w:t>
            </w:r>
          </w:p>
        </w:tc>
        <w:tc>
          <w:tcPr>
            <w:tcW w:w="1232" w:type="pct"/>
            <w:tcBorders>
              <w:top w:val="single" w:sz="8" w:space="0" w:color="auto"/>
              <w:left w:val="single" w:sz="8" w:space="0" w:color="auto"/>
              <w:bottom w:val="single" w:sz="8" w:space="0" w:color="auto"/>
              <w:right w:val="single" w:sz="8" w:space="0" w:color="auto"/>
            </w:tcBorders>
            <w:shd w:val="clear" w:color="auto" w:fill="auto"/>
          </w:tcPr>
          <w:p w:rsidR="00833902" w:rsidRPr="002E4FB5" w:rsidRDefault="00833902" w:rsidP="00833902">
            <w:pPr>
              <w:suppressAutoHyphens w:val="0"/>
              <w:spacing w:before="120"/>
              <w:jc w:val="both"/>
              <w:rPr>
                <w:rFonts w:ascii="Arial Narrow" w:hAnsi="Arial Narrow" w:cs="Arial"/>
                <w:bCs/>
                <w:iCs/>
                <w:sz w:val="20"/>
                <w:lang w:val="sr-Cyrl-RS" w:eastAsia="en-US"/>
              </w:rPr>
            </w:pPr>
            <w:r w:rsidRPr="002E4FB5">
              <w:rPr>
                <w:rFonts w:ascii="Arial Narrow" w:hAnsi="Arial Narrow" w:cs="Arial"/>
                <w:bCs/>
                <w:iCs/>
                <w:sz w:val="20"/>
                <w:lang w:val="sr-Cyrl-RS" w:eastAsia="en-US"/>
              </w:rPr>
              <w:t>200</w:t>
            </w:r>
          </w:p>
        </w:tc>
      </w:tr>
    </w:tbl>
    <w:p w:rsidR="00833902" w:rsidRPr="002E4FB5" w:rsidRDefault="00833902" w:rsidP="00DF23B4">
      <w:pPr>
        <w:rPr>
          <w:rFonts w:ascii="Arial" w:hAnsi="Arial" w:cs="Arial"/>
          <w:sz w:val="22"/>
          <w:szCs w:val="22"/>
          <w:lang w:val="sr-Cyrl-RS"/>
        </w:rPr>
      </w:pPr>
    </w:p>
    <w:p w:rsidR="00323379" w:rsidRPr="002E4FB5" w:rsidRDefault="00323379">
      <w:pPr>
        <w:suppressAutoHyphens w:val="0"/>
        <w:rPr>
          <w:rFonts w:ascii="Arial" w:hAnsi="Arial" w:cs="Arial"/>
          <w:sz w:val="22"/>
          <w:szCs w:val="22"/>
          <w:lang w:eastAsia="en-US"/>
        </w:rPr>
      </w:pPr>
      <w:r w:rsidRPr="002E4FB5">
        <w:rPr>
          <w:rFonts w:ascii="Arial" w:hAnsi="Arial" w:cs="Arial"/>
          <w:sz w:val="22"/>
          <w:szCs w:val="22"/>
          <w:lang w:eastAsia="en-US"/>
        </w:rPr>
        <w:br w:type="page"/>
      </w:r>
    </w:p>
    <w:p w:rsidR="002E735A" w:rsidRPr="002E4FB5" w:rsidRDefault="002E735A">
      <w:pPr>
        <w:suppressAutoHyphens w:val="0"/>
        <w:rPr>
          <w:rFonts w:ascii="Arial" w:hAnsi="Arial" w:cs="Arial"/>
          <w:b/>
          <w:sz w:val="22"/>
          <w:szCs w:val="22"/>
          <w:lang w:val="sr-Cyrl-RS" w:eastAsia="en-US"/>
        </w:rPr>
      </w:pPr>
      <w:r w:rsidRPr="002E4FB5">
        <w:rPr>
          <w:rFonts w:ascii="Arial" w:hAnsi="Arial" w:cs="Arial"/>
          <w:b/>
          <w:sz w:val="22"/>
          <w:szCs w:val="22"/>
          <w:lang w:val="sr-Cyrl-RS" w:eastAsia="en-US"/>
        </w:rPr>
        <w:lastRenderedPageBreak/>
        <w:br w:type="page"/>
      </w:r>
    </w:p>
    <w:p w:rsidR="00C6690C" w:rsidRPr="002E4FB5" w:rsidRDefault="006C65A4" w:rsidP="00DF23B4">
      <w:pPr>
        <w:rPr>
          <w:rFonts w:ascii="Arial" w:hAnsi="Arial" w:cs="Arial"/>
          <w:b/>
          <w:sz w:val="22"/>
          <w:szCs w:val="22"/>
          <w:lang w:val="sr-Cyrl-RS" w:eastAsia="en-US"/>
        </w:rPr>
      </w:pPr>
      <w:r w:rsidRPr="002E4FB5">
        <w:rPr>
          <w:rFonts w:ascii="Arial" w:hAnsi="Arial" w:cs="Arial"/>
          <w:b/>
          <w:sz w:val="22"/>
          <w:szCs w:val="22"/>
          <w:lang w:val="sr-Cyrl-RS" w:eastAsia="en-US"/>
        </w:rPr>
        <w:lastRenderedPageBreak/>
        <w:t>Прилог II</w:t>
      </w:r>
    </w:p>
    <w:p w:rsidR="00323379" w:rsidRPr="002E4FB5" w:rsidRDefault="00323379" w:rsidP="00DF23B4">
      <w:pPr>
        <w:rPr>
          <w:rFonts w:ascii="Arial" w:hAnsi="Arial" w:cs="Arial"/>
          <w:b/>
          <w:sz w:val="22"/>
          <w:szCs w:val="22"/>
          <w:lang w:val="sr-Cyrl-RS" w:eastAsia="en-US"/>
        </w:rPr>
      </w:pPr>
    </w:p>
    <w:p w:rsidR="008D3F0D" w:rsidRPr="002E4FB5" w:rsidRDefault="008D3F0D" w:rsidP="008D3F0D">
      <w:pPr>
        <w:suppressAutoHyphens w:val="0"/>
        <w:jc w:val="both"/>
        <w:rPr>
          <w:rFonts w:ascii="Arial" w:hAnsi="Arial" w:cs="Arial"/>
          <w:sz w:val="22"/>
          <w:szCs w:val="22"/>
          <w:lang w:val="en-US" w:eastAsia="en-US"/>
        </w:rPr>
      </w:pPr>
      <w:r w:rsidRPr="002E4FB5">
        <w:rPr>
          <w:rFonts w:ascii="Arial" w:eastAsia="Arial Unicode MS" w:hAnsi="Arial" w:cs="Arial"/>
          <w:sz w:val="22"/>
          <w:szCs w:val="22"/>
          <w:lang w:val="en-US" w:eastAsia="en-US"/>
        </w:rPr>
        <w:t>Партија 2.</w:t>
      </w:r>
    </w:p>
    <w:p w:rsidR="008D3F0D" w:rsidRPr="002E4FB5" w:rsidRDefault="008D3F0D" w:rsidP="008D3F0D">
      <w:pPr>
        <w:suppressAutoHyphens w:val="0"/>
        <w:jc w:val="both"/>
        <w:rPr>
          <w:rFonts w:ascii="Arial" w:hAnsi="Arial" w:cs="Arial"/>
          <w:sz w:val="22"/>
          <w:szCs w:val="22"/>
          <w:lang w:val="en-US" w:eastAsia="en-US"/>
        </w:rPr>
      </w:pPr>
      <w:r w:rsidRPr="002E4FB5">
        <w:rPr>
          <w:rFonts w:ascii="Arial" w:hAnsi="Arial" w:cs="Arial"/>
          <w:sz w:val="22"/>
          <w:szCs w:val="22"/>
          <w:lang w:val="en-US" w:eastAsia="en-US"/>
        </w:rPr>
        <w:t>Табела 1.</w:t>
      </w:r>
    </w:p>
    <w:tbl>
      <w:tblPr>
        <w:tblW w:w="55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672"/>
        <w:gridCol w:w="978"/>
        <w:gridCol w:w="697"/>
        <w:gridCol w:w="1529"/>
        <w:gridCol w:w="1527"/>
        <w:gridCol w:w="1529"/>
        <w:gridCol w:w="1521"/>
      </w:tblGrid>
      <w:tr w:rsidR="008D3F0D" w:rsidRPr="002E4FB5" w:rsidTr="0027107B">
        <w:tc>
          <w:tcPr>
            <w:tcW w:w="264" w:type="pct"/>
            <w:shd w:val="clear" w:color="auto" w:fill="C6D9F1" w:themeFill="text2" w:themeFillTint="33"/>
            <w:vAlign w:val="center"/>
          </w:tcPr>
          <w:p w:rsidR="008D3F0D" w:rsidRPr="002E4FB5" w:rsidRDefault="008D3F0D" w:rsidP="008D3F0D">
            <w:pPr>
              <w:suppressAutoHyphens w:val="0"/>
              <w:jc w:val="center"/>
              <w:rPr>
                <w:rFonts w:ascii="Arial" w:hAnsi="Arial" w:cs="Arial"/>
                <w:bCs/>
                <w:iCs/>
                <w:sz w:val="20"/>
                <w:lang w:eastAsia="en-US"/>
              </w:rPr>
            </w:pPr>
            <w:r w:rsidRPr="002E4FB5">
              <w:rPr>
                <w:rFonts w:ascii="Arial" w:hAnsi="Arial" w:cs="Arial"/>
                <w:bCs/>
                <w:iCs/>
                <w:sz w:val="20"/>
                <w:lang w:eastAsia="en-US"/>
              </w:rPr>
              <w:t>Р. Бр.</w:t>
            </w:r>
          </w:p>
        </w:tc>
        <w:tc>
          <w:tcPr>
            <w:tcW w:w="838" w:type="pct"/>
            <w:shd w:val="clear" w:color="auto" w:fill="C6D9F1" w:themeFill="text2" w:themeFillTint="33"/>
            <w:vAlign w:val="center"/>
          </w:tcPr>
          <w:p w:rsidR="008D3F0D" w:rsidRPr="002E4FB5" w:rsidRDefault="008D3F0D" w:rsidP="008D3F0D">
            <w:pPr>
              <w:suppressAutoHyphens w:val="0"/>
              <w:jc w:val="center"/>
              <w:rPr>
                <w:rFonts w:ascii="Arial" w:hAnsi="Arial" w:cs="Arial"/>
                <w:bCs/>
                <w:iCs/>
                <w:sz w:val="20"/>
                <w:lang w:eastAsia="en-US"/>
              </w:rPr>
            </w:pPr>
            <w:r w:rsidRPr="002E4FB5">
              <w:rPr>
                <w:rFonts w:ascii="Arial" w:hAnsi="Arial" w:cs="Arial"/>
                <w:bCs/>
                <w:iCs/>
                <w:sz w:val="20"/>
                <w:lang w:val="en-US" w:eastAsia="en-US"/>
              </w:rPr>
              <w:t>Врста</w:t>
            </w:r>
            <w:r w:rsidRPr="002E4FB5">
              <w:rPr>
                <w:rFonts w:ascii="Arial" w:hAnsi="Arial" w:cs="Arial"/>
                <w:bCs/>
                <w:iCs/>
                <w:sz w:val="20"/>
                <w:lang w:eastAsia="en-US"/>
              </w:rPr>
              <w:t xml:space="preserve"> услуге</w:t>
            </w:r>
          </w:p>
        </w:tc>
        <w:tc>
          <w:tcPr>
            <w:tcW w:w="490" w:type="pct"/>
            <w:shd w:val="clear" w:color="auto" w:fill="C6D9F1" w:themeFill="text2" w:themeFillTint="33"/>
            <w:vAlign w:val="center"/>
          </w:tcPr>
          <w:p w:rsidR="008D3F0D" w:rsidRPr="002E4FB5" w:rsidRDefault="008D3F0D" w:rsidP="008D3F0D">
            <w:pPr>
              <w:suppressAutoHyphens w:val="0"/>
              <w:jc w:val="center"/>
              <w:rPr>
                <w:rFonts w:ascii="Arial" w:hAnsi="Arial" w:cs="Arial"/>
                <w:bCs/>
                <w:iCs/>
                <w:sz w:val="20"/>
                <w:lang w:eastAsia="en-US"/>
              </w:rPr>
            </w:pPr>
            <w:r w:rsidRPr="002E4FB5">
              <w:rPr>
                <w:rFonts w:ascii="Arial" w:hAnsi="Arial" w:cs="Arial"/>
                <w:bCs/>
                <w:iCs/>
                <w:sz w:val="20"/>
                <w:lang w:eastAsia="en-US"/>
              </w:rPr>
              <w:t>Јед.</w:t>
            </w:r>
          </w:p>
          <w:p w:rsidR="008D3F0D" w:rsidRPr="002E4FB5" w:rsidRDefault="008D3F0D" w:rsidP="008D3F0D">
            <w:pPr>
              <w:suppressAutoHyphens w:val="0"/>
              <w:jc w:val="center"/>
              <w:rPr>
                <w:rFonts w:ascii="Arial" w:hAnsi="Arial" w:cs="Arial"/>
                <w:bCs/>
                <w:iCs/>
                <w:sz w:val="20"/>
                <w:lang w:eastAsia="en-US"/>
              </w:rPr>
            </w:pPr>
            <w:r w:rsidRPr="002E4FB5">
              <w:rPr>
                <w:rFonts w:ascii="Arial" w:hAnsi="Arial" w:cs="Arial"/>
                <w:bCs/>
                <w:iCs/>
                <w:sz w:val="20"/>
                <w:lang w:eastAsia="en-US"/>
              </w:rPr>
              <w:t>Мере</w:t>
            </w:r>
          </w:p>
        </w:tc>
        <w:tc>
          <w:tcPr>
            <w:tcW w:w="349" w:type="pct"/>
            <w:shd w:val="clear" w:color="auto" w:fill="C6D9F1" w:themeFill="text2" w:themeFillTint="33"/>
            <w:vAlign w:val="center"/>
          </w:tcPr>
          <w:p w:rsidR="008D3F0D" w:rsidRPr="002E4FB5" w:rsidRDefault="008D3F0D" w:rsidP="008D3F0D">
            <w:pPr>
              <w:suppressAutoHyphens w:val="0"/>
              <w:jc w:val="center"/>
              <w:rPr>
                <w:rFonts w:ascii="Arial" w:hAnsi="Arial" w:cs="Arial"/>
                <w:bCs/>
                <w:iCs/>
                <w:sz w:val="20"/>
                <w:lang w:eastAsia="en-US"/>
              </w:rPr>
            </w:pPr>
            <w:r w:rsidRPr="002E4FB5">
              <w:rPr>
                <w:rFonts w:ascii="Arial" w:hAnsi="Arial" w:cs="Arial"/>
                <w:bCs/>
                <w:iCs/>
                <w:sz w:val="20"/>
                <w:lang w:eastAsia="en-US"/>
              </w:rPr>
              <w:t>Обим (количина)</w:t>
            </w:r>
          </w:p>
        </w:tc>
        <w:tc>
          <w:tcPr>
            <w:tcW w:w="766" w:type="pct"/>
            <w:shd w:val="clear" w:color="auto" w:fill="C6D9F1" w:themeFill="text2" w:themeFillTint="33"/>
            <w:vAlign w:val="center"/>
          </w:tcPr>
          <w:p w:rsidR="008D3F0D" w:rsidRPr="002E4FB5" w:rsidRDefault="008D3F0D" w:rsidP="008D3F0D">
            <w:pPr>
              <w:suppressAutoHyphens w:val="0"/>
              <w:jc w:val="center"/>
              <w:rPr>
                <w:rFonts w:ascii="Arial" w:hAnsi="Arial" w:cs="Arial"/>
                <w:bCs/>
                <w:iCs/>
                <w:color w:val="000000" w:themeColor="text1"/>
                <w:sz w:val="20"/>
                <w:lang w:eastAsia="en-US"/>
              </w:rPr>
            </w:pPr>
            <w:r w:rsidRPr="002E4FB5">
              <w:rPr>
                <w:rFonts w:ascii="Arial" w:hAnsi="Arial" w:cs="Arial"/>
                <w:bCs/>
                <w:iCs/>
                <w:color w:val="000000" w:themeColor="text1"/>
                <w:sz w:val="20"/>
                <w:lang w:eastAsia="en-US"/>
              </w:rPr>
              <w:t>Јед.</w:t>
            </w:r>
          </w:p>
          <w:p w:rsidR="008D3F0D" w:rsidRPr="002E4FB5" w:rsidRDefault="008D3F0D" w:rsidP="008D3F0D">
            <w:pPr>
              <w:suppressAutoHyphens w:val="0"/>
              <w:jc w:val="center"/>
              <w:rPr>
                <w:rFonts w:ascii="Arial" w:hAnsi="Arial" w:cs="Arial"/>
                <w:bCs/>
                <w:iCs/>
                <w:color w:val="000000" w:themeColor="text1"/>
                <w:sz w:val="20"/>
                <w:lang w:eastAsia="en-US"/>
              </w:rPr>
            </w:pPr>
            <w:r w:rsidRPr="002E4FB5">
              <w:rPr>
                <w:rFonts w:ascii="Arial" w:hAnsi="Arial" w:cs="Arial"/>
                <w:bCs/>
                <w:iCs/>
                <w:color w:val="000000" w:themeColor="text1"/>
                <w:sz w:val="20"/>
                <w:lang w:eastAsia="en-US"/>
              </w:rPr>
              <w:t>Цена без ПДВ</w:t>
            </w:r>
          </w:p>
          <w:p w:rsidR="008D3F0D" w:rsidRPr="002E4FB5" w:rsidRDefault="008D3F0D" w:rsidP="008D3F0D">
            <w:pPr>
              <w:suppressAutoHyphens w:val="0"/>
              <w:jc w:val="center"/>
              <w:rPr>
                <w:rFonts w:ascii="Arial" w:hAnsi="Arial" w:cs="Arial"/>
                <w:bCs/>
                <w:iCs/>
                <w:color w:val="000000" w:themeColor="text1"/>
                <w:sz w:val="20"/>
                <w:lang w:eastAsia="en-US"/>
              </w:rPr>
            </w:pPr>
            <w:r w:rsidRPr="002E4FB5">
              <w:rPr>
                <w:rFonts w:ascii="Arial" w:hAnsi="Arial" w:cs="Arial"/>
                <w:bCs/>
                <w:iCs/>
                <w:color w:val="000000" w:themeColor="text1"/>
                <w:sz w:val="20"/>
                <w:lang w:eastAsia="en-US"/>
              </w:rPr>
              <w:t xml:space="preserve">дин. </w:t>
            </w:r>
          </w:p>
        </w:tc>
        <w:tc>
          <w:tcPr>
            <w:tcW w:w="765" w:type="pct"/>
            <w:shd w:val="clear" w:color="auto" w:fill="C6D9F1" w:themeFill="text2" w:themeFillTint="33"/>
            <w:vAlign w:val="center"/>
          </w:tcPr>
          <w:p w:rsidR="008D3F0D" w:rsidRPr="002E4FB5" w:rsidRDefault="008D3F0D" w:rsidP="008D3F0D">
            <w:pPr>
              <w:suppressAutoHyphens w:val="0"/>
              <w:jc w:val="center"/>
              <w:rPr>
                <w:rFonts w:ascii="Arial" w:hAnsi="Arial" w:cs="Arial"/>
                <w:bCs/>
                <w:iCs/>
                <w:color w:val="000000" w:themeColor="text1"/>
                <w:sz w:val="20"/>
                <w:lang w:eastAsia="en-US"/>
              </w:rPr>
            </w:pPr>
            <w:r w:rsidRPr="002E4FB5">
              <w:rPr>
                <w:rFonts w:ascii="Arial" w:hAnsi="Arial" w:cs="Arial"/>
                <w:bCs/>
                <w:iCs/>
                <w:color w:val="000000" w:themeColor="text1"/>
                <w:sz w:val="20"/>
                <w:lang w:eastAsia="en-US"/>
              </w:rPr>
              <w:t>Јед.</w:t>
            </w:r>
          </w:p>
          <w:p w:rsidR="008D3F0D" w:rsidRPr="002E4FB5" w:rsidRDefault="008D3F0D" w:rsidP="008D3F0D">
            <w:pPr>
              <w:suppressAutoHyphens w:val="0"/>
              <w:jc w:val="center"/>
              <w:rPr>
                <w:rFonts w:ascii="Arial" w:hAnsi="Arial" w:cs="Arial"/>
                <w:bCs/>
                <w:iCs/>
                <w:color w:val="000000" w:themeColor="text1"/>
                <w:sz w:val="20"/>
                <w:lang w:eastAsia="en-US"/>
              </w:rPr>
            </w:pPr>
            <w:r w:rsidRPr="002E4FB5">
              <w:rPr>
                <w:rFonts w:ascii="Arial" w:hAnsi="Arial" w:cs="Arial"/>
                <w:bCs/>
                <w:iCs/>
                <w:color w:val="000000" w:themeColor="text1"/>
                <w:sz w:val="20"/>
                <w:lang w:eastAsia="en-US"/>
              </w:rPr>
              <w:t>Цена са ПДВ</w:t>
            </w:r>
          </w:p>
          <w:p w:rsidR="008D3F0D" w:rsidRPr="002E4FB5" w:rsidRDefault="008D3F0D" w:rsidP="008D3F0D">
            <w:pPr>
              <w:suppressAutoHyphens w:val="0"/>
              <w:jc w:val="center"/>
              <w:rPr>
                <w:rFonts w:ascii="Arial" w:hAnsi="Arial" w:cs="Arial"/>
                <w:bCs/>
                <w:iCs/>
                <w:color w:val="000000" w:themeColor="text1"/>
                <w:sz w:val="20"/>
                <w:lang w:eastAsia="en-US"/>
              </w:rPr>
            </w:pPr>
            <w:r w:rsidRPr="002E4FB5">
              <w:rPr>
                <w:rFonts w:ascii="Arial" w:hAnsi="Arial" w:cs="Arial"/>
                <w:bCs/>
                <w:iCs/>
                <w:color w:val="000000" w:themeColor="text1"/>
                <w:sz w:val="20"/>
                <w:lang w:eastAsia="en-US"/>
              </w:rPr>
              <w:t xml:space="preserve">дин. </w:t>
            </w:r>
          </w:p>
        </w:tc>
        <w:tc>
          <w:tcPr>
            <w:tcW w:w="766" w:type="pct"/>
            <w:shd w:val="clear" w:color="auto" w:fill="C6D9F1" w:themeFill="text2" w:themeFillTint="33"/>
            <w:vAlign w:val="center"/>
          </w:tcPr>
          <w:p w:rsidR="008D3F0D" w:rsidRPr="002E4FB5" w:rsidRDefault="008D3F0D" w:rsidP="008D3F0D">
            <w:pPr>
              <w:suppressAutoHyphens w:val="0"/>
              <w:jc w:val="center"/>
              <w:rPr>
                <w:rFonts w:ascii="Arial" w:hAnsi="Arial" w:cs="Arial"/>
                <w:bCs/>
                <w:iCs/>
                <w:color w:val="000000" w:themeColor="text1"/>
                <w:sz w:val="20"/>
                <w:lang w:eastAsia="en-US"/>
              </w:rPr>
            </w:pPr>
            <w:r w:rsidRPr="002E4FB5">
              <w:rPr>
                <w:rFonts w:ascii="Arial" w:hAnsi="Arial" w:cs="Arial"/>
                <w:bCs/>
                <w:iCs/>
                <w:color w:val="000000" w:themeColor="text1"/>
                <w:sz w:val="20"/>
                <w:lang w:eastAsia="en-US"/>
              </w:rPr>
              <w:t>Укупна цена без ПДВ</w:t>
            </w:r>
          </w:p>
          <w:p w:rsidR="008D3F0D" w:rsidRPr="002E4FB5" w:rsidRDefault="008D3F0D" w:rsidP="008D3F0D">
            <w:pPr>
              <w:suppressAutoHyphens w:val="0"/>
              <w:jc w:val="center"/>
              <w:rPr>
                <w:rFonts w:ascii="Arial" w:hAnsi="Arial" w:cs="Arial"/>
                <w:bCs/>
                <w:iCs/>
                <w:color w:val="000000" w:themeColor="text1"/>
                <w:sz w:val="20"/>
                <w:lang w:eastAsia="en-US"/>
              </w:rPr>
            </w:pPr>
            <w:r w:rsidRPr="002E4FB5">
              <w:rPr>
                <w:rFonts w:ascii="Arial" w:hAnsi="Arial" w:cs="Arial"/>
                <w:bCs/>
                <w:iCs/>
                <w:color w:val="000000" w:themeColor="text1"/>
                <w:sz w:val="20"/>
                <w:lang w:eastAsia="en-US"/>
              </w:rPr>
              <w:t>дин.</w:t>
            </w:r>
          </w:p>
        </w:tc>
        <w:tc>
          <w:tcPr>
            <w:tcW w:w="762" w:type="pct"/>
            <w:shd w:val="clear" w:color="auto" w:fill="C6D9F1" w:themeFill="text2" w:themeFillTint="33"/>
            <w:vAlign w:val="center"/>
          </w:tcPr>
          <w:p w:rsidR="008D3F0D" w:rsidRPr="002E4FB5" w:rsidRDefault="008D3F0D" w:rsidP="008D3F0D">
            <w:pPr>
              <w:suppressAutoHyphens w:val="0"/>
              <w:jc w:val="center"/>
              <w:rPr>
                <w:rFonts w:ascii="Arial" w:hAnsi="Arial" w:cs="Arial"/>
                <w:bCs/>
                <w:iCs/>
                <w:color w:val="000000" w:themeColor="text1"/>
                <w:sz w:val="20"/>
                <w:lang w:eastAsia="en-US"/>
              </w:rPr>
            </w:pPr>
            <w:r w:rsidRPr="002E4FB5">
              <w:rPr>
                <w:rFonts w:ascii="Arial" w:hAnsi="Arial" w:cs="Arial"/>
                <w:bCs/>
                <w:iCs/>
                <w:color w:val="000000" w:themeColor="text1"/>
                <w:sz w:val="20"/>
                <w:lang w:eastAsia="en-US"/>
              </w:rPr>
              <w:t>Укупна цена са ПДВ</w:t>
            </w:r>
          </w:p>
          <w:p w:rsidR="008D3F0D" w:rsidRPr="002E4FB5" w:rsidRDefault="008D3F0D" w:rsidP="008D3F0D">
            <w:pPr>
              <w:suppressAutoHyphens w:val="0"/>
              <w:jc w:val="center"/>
              <w:rPr>
                <w:rFonts w:ascii="Arial" w:hAnsi="Arial" w:cs="Arial"/>
                <w:bCs/>
                <w:iCs/>
                <w:color w:val="000000" w:themeColor="text1"/>
                <w:sz w:val="20"/>
                <w:lang w:eastAsia="en-US"/>
              </w:rPr>
            </w:pPr>
            <w:r w:rsidRPr="002E4FB5">
              <w:rPr>
                <w:rFonts w:ascii="Arial" w:hAnsi="Arial" w:cs="Arial"/>
                <w:bCs/>
                <w:iCs/>
                <w:color w:val="000000" w:themeColor="text1"/>
                <w:sz w:val="20"/>
                <w:lang w:eastAsia="en-US"/>
              </w:rPr>
              <w:t xml:space="preserve">дин. </w:t>
            </w:r>
          </w:p>
        </w:tc>
      </w:tr>
      <w:tr w:rsidR="008D3F0D" w:rsidRPr="002E4FB5" w:rsidTr="0027107B">
        <w:tc>
          <w:tcPr>
            <w:tcW w:w="264" w:type="pct"/>
            <w:shd w:val="clear" w:color="auto" w:fill="auto"/>
          </w:tcPr>
          <w:p w:rsidR="008D3F0D" w:rsidRPr="002E4FB5" w:rsidRDefault="008D3F0D" w:rsidP="008D3F0D">
            <w:pPr>
              <w:suppressAutoHyphens w:val="0"/>
              <w:jc w:val="center"/>
              <w:rPr>
                <w:rFonts w:ascii="Arial" w:hAnsi="Arial" w:cs="Arial"/>
                <w:bCs/>
                <w:iCs/>
                <w:sz w:val="20"/>
                <w:lang w:eastAsia="en-US"/>
              </w:rPr>
            </w:pPr>
            <w:r w:rsidRPr="002E4FB5">
              <w:rPr>
                <w:rFonts w:ascii="Arial" w:hAnsi="Arial" w:cs="Arial"/>
                <w:bCs/>
                <w:iCs/>
                <w:sz w:val="20"/>
                <w:lang w:eastAsia="en-US"/>
              </w:rPr>
              <w:t>(1)</w:t>
            </w:r>
          </w:p>
        </w:tc>
        <w:tc>
          <w:tcPr>
            <w:tcW w:w="838" w:type="pct"/>
            <w:shd w:val="clear" w:color="auto" w:fill="auto"/>
          </w:tcPr>
          <w:p w:rsidR="008D3F0D" w:rsidRPr="002E4FB5" w:rsidRDefault="008D3F0D" w:rsidP="008D3F0D">
            <w:pPr>
              <w:suppressAutoHyphens w:val="0"/>
              <w:jc w:val="center"/>
              <w:rPr>
                <w:rFonts w:ascii="Arial" w:hAnsi="Arial" w:cs="Arial"/>
                <w:bCs/>
                <w:iCs/>
                <w:sz w:val="20"/>
                <w:lang w:eastAsia="en-US"/>
              </w:rPr>
            </w:pPr>
            <w:r w:rsidRPr="002E4FB5">
              <w:rPr>
                <w:rFonts w:ascii="Arial" w:hAnsi="Arial" w:cs="Arial"/>
                <w:bCs/>
                <w:iCs/>
                <w:sz w:val="20"/>
                <w:lang w:eastAsia="en-US"/>
              </w:rPr>
              <w:t>(2)</w:t>
            </w:r>
          </w:p>
        </w:tc>
        <w:tc>
          <w:tcPr>
            <w:tcW w:w="490" w:type="pct"/>
            <w:shd w:val="clear" w:color="auto" w:fill="auto"/>
          </w:tcPr>
          <w:p w:rsidR="008D3F0D" w:rsidRPr="002E4FB5" w:rsidRDefault="008D3F0D" w:rsidP="008D3F0D">
            <w:pPr>
              <w:suppressAutoHyphens w:val="0"/>
              <w:jc w:val="center"/>
              <w:rPr>
                <w:rFonts w:ascii="Arial" w:hAnsi="Arial" w:cs="Arial"/>
                <w:bCs/>
                <w:iCs/>
                <w:sz w:val="20"/>
                <w:lang w:eastAsia="en-US"/>
              </w:rPr>
            </w:pPr>
            <w:r w:rsidRPr="002E4FB5">
              <w:rPr>
                <w:rFonts w:ascii="Arial" w:hAnsi="Arial" w:cs="Arial"/>
                <w:bCs/>
                <w:iCs/>
                <w:sz w:val="20"/>
                <w:lang w:eastAsia="en-US"/>
              </w:rPr>
              <w:t>(3)</w:t>
            </w:r>
          </w:p>
        </w:tc>
        <w:tc>
          <w:tcPr>
            <w:tcW w:w="349" w:type="pct"/>
            <w:shd w:val="clear" w:color="auto" w:fill="auto"/>
          </w:tcPr>
          <w:p w:rsidR="008D3F0D" w:rsidRPr="002E4FB5" w:rsidRDefault="008D3F0D" w:rsidP="008D3F0D">
            <w:pPr>
              <w:suppressAutoHyphens w:val="0"/>
              <w:jc w:val="center"/>
              <w:rPr>
                <w:rFonts w:ascii="Arial" w:hAnsi="Arial" w:cs="Arial"/>
                <w:bCs/>
                <w:iCs/>
                <w:sz w:val="20"/>
                <w:lang w:eastAsia="en-US"/>
              </w:rPr>
            </w:pPr>
            <w:r w:rsidRPr="002E4FB5">
              <w:rPr>
                <w:rFonts w:ascii="Arial" w:hAnsi="Arial" w:cs="Arial"/>
                <w:bCs/>
                <w:iCs/>
                <w:sz w:val="20"/>
                <w:lang w:eastAsia="en-US"/>
              </w:rPr>
              <w:t>(4)</w:t>
            </w:r>
          </w:p>
        </w:tc>
        <w:tc>
          <w:tcPr>
            <w:tcW w:w="766" w:type="pct"/>
            <w:shd w:val="clear" w:color="auto" w:fill="auto"/>
          </w:tcPr>
          <w:p w:rsidR="008D3F0D" w:rsidRPr="002E4FB5" w:rsidRDefault="008D3F0D" w:rsidP="008D3F0D">
            <w:pPr>
              <w:suppressAutoHyphens w:val="0"/>
              <w:jc w:val="center"/>
              <w:rPr>
                <w:rFonts w:ascii="Arial" w:hAnsi="Arial" w:cs="Arial"/>
                <w:bCs/>
                <w:iCs/>
                <w:sz w:val="20"/>
                <w:lang w:eastAsia="en-US"/>
              </w:rPr>
            </w:pPr>
            <w:r w:rsidRPr="002E4FB5">
              <w:rPr>
                <w:rFonts w:ascii="Arial" w:hAnsi="Arial" w:cs="Arial"/>
                <w:bCs/>
                <w:iCs/>
                <w:sz w:val="20"/>
                <w:lang w:eastAsia="en-US"/>
              </w:rPr>
              <w:t>(5)</w:t>
            </w:r>
          </w:p>
        </w:tc>
        <w:tc>
          <w:tcPr>
            <w:tcW w:w="765" w:type="pct"/>
            <w:shd w:val="clear" w:color="auto" w:fill="auto"/>
          </w:tcPr>
          <w:p w:rsidR="008D3F0D" w:rsidRPr="002E4FB5" w:rsidRDefault="008D3F0D" w:rsidP="008D3F0D">
            <w:pPr>
              <w:suppressAutoHyphens w:val="0"/>
              <w:jc w:val="center"/>
              <w:rPr>
                <w:rFonts w:ascii="Arial" w:hAnsi="Arial" w:cs="Arial"/>
                <w:bCs/>
                <w:iCs/>
                <w:sz w:val="20"/>
                <w:lang w:eastAsia="en-US"/>
              </w:rPr>
            </w:pPr>
            <w:r w:rsidRPr="002E4FB5">
              <w:rPr>
                <w:rFonts w:ascii="Arial" w:hAnsi="Arial" w:cs="Arial"/>
                <w:bCs/>
                <w:iCs/>
                <w:sz w:val="20"/>
                <w:lang w:eastAsia="en-US"/>
              </w:rPr>
              <w:t>(6)</w:t>
            </w:r>
          </w:p>
        </w:tc>
        <w:tc>
          <w:tcPr>
            <w:tcW w:w="766" w:type="pct"/>
            <w:shd w:val="clear" w:color="auto" w:fill="auto"/>
          </w:tcPr>
          <w:p w:rsidR="008D3F0D" w:rsidRPr="002E4FB5" w:rsidRDefault="008D3F0D" w:rsidP="008D3F0D">
            <w:pPr>
              <w:suppressAutoHyphens w:val="0"/>
              <w:jc w:val="center"/>
              <w:rPr>
                <w:rFonts w:ascii="Arial" w:hAnsi="Arial" w:cs="Arial"/>
                <w:bCs/>
                <w:iCs/>
                <w:sz w:val="20"/>
                <w:lang w:eastAsia="en-US"/>
              </w:rPr>
            </w:pPr>
            <w:r w:rsidRPr="002E4FB5">
              <w:rPr>
                <w:rFonts w:ascii="Arial" w:hAnsi="Arial" w:cs="Arial"/>
                <w:bCs/>
                <w:iCs/>
                <w:sz w:val="20"/>
                <w:lang w:eastAsia="en-US"/>
              </w:rPr>
              <w:t>(7)</w:t>
            </w:r>
          </w:p>
        </w:tc>
        <w:tc>
          <w:tcPr>
            <w:tcW w:w="762" w:type="pct"/>
            <w:shd w:val="clear" w:color="auto" w:fill="auto"/>
          </w:tcPr>
          <w:p w:rsidR="008D3F0D" w:rsidRPr="002E4FB5" w:rsidRDefault="008D3F0D" w:rsidP="008D3F0D">
            <w:pPr>
              <w:suppressAutoHyphens w:val="0"/>
              <w:jc w:val="center"/>
              <w:rPr>
                <w:rFonts w:ascii="Arial" w:hAnsi="Arial" w:cs="Arial"/>
                <w:bCs/>
                <w:iCs/>
                <w:sz w:val="20"/>
                <w:lang w:eastAsia="en-US"/>
              </w:rPr>
            </w:pPr>
            <w:r w:rsidRPr="002E4FB5">
              <w:rPr>
                <w:rFonts w:ascii="Arial" w:hAnsi="Arial" w:cs="Arial"/>
                <w:bCs/>
                <w:iCs/>
                <w:sz w:val="20"/>
                <w:lang w:eastAsia="en-US"/>
              </w:rPr>
              <w:t>(8)</w:t>
            </w:r>
          </w:p>
        </w:tc>
      </w:tr>
      <w:tr w:rsidR="008D3F0D" w:rsidRPr="002E4FB5" w:rsidTr="0027107B">
        <w:tblPrEx>
          <w:tblLook w:val="01E0" w:firstRow="1" w:lastRow="1" w:firstColumn="1" w:lastColumn="1" w:noHBand="0" w:noVBand="0"/>
        </w:tblPrEx>
        <w:trPr>
          <w:cantSplit/>
        </w:trPr>
        <w:tc>
          <w:tcPr>
            <w:tcW w:w="264" w:type="pct"/>
            <w:shd w:val="clear" w:color="auto" w:fill="auto"/>
            <w:vAlign w:val="center"/>
          </w:tcPr>
          <w:p w:rsidR="008D3F0D" w:rsidRPr="002E4FB5" w:rsidRDefault="008D3F0D" w:rsidP="008D3F0D">
            <w:pPr>
              <w:suppressAutoHyphens w:val="0"/>
              <w:spacing w:before="120"/>
              <w:jc w:val="center"/>
              <w:rPr>
                <w:rFonts w:ascii="Arial" w:hAnsi="Arial" w:cs="Arial"/>
                <w:noProof/>
                <w:sz w:val="20"/>
                <w:lang w:val="en-US" w:eastAsia="en-US"/>
              </w:rPr>
            </w:pPr>
          </w:p>
          <w:p w:rsidR="008D3F0D" w:rsidRPr="002E4FB5" w:rsidRDefault="008D3F0D" w:rsidP="008D3F0D">
            <w:pPr>
              <w:suppressAutoHyphens w:val="0"/>
              <w:spacing w:before="120"/>
              <w:jc w:val="center"/>
              <w:rPr>
                <w:rFonts w:ascii="Arial" w:hAnsi="Arial" w:cs="Arial"/>
                <w:noProof/>
                <w:sz w:val="20"/>
                <w:lang w:val="en-US" w:eastAsia="en-US"/>
              </w:rPr>
            </w:pPr>
            <w:r w:rsidRPr="002E4FB5">
              <w:rPr>
                <w:rFonts w:ascii="Arial" w:hAnsi="Arial" w:cs="Arial"/>
                <w:noProof/>
                <w:sz w:val="20"/>
                <w:lang w:val="en-US" w:eastAsia="en-US"/>
              </w:rPr>
              <w:t>1.</w:t>
            </w:r>
          </w:p>
        </w:tc>
        <w:tc>
          <w:tcPr>
            <w:tcW w:w="838" w:type="pct"/>
            <w:shd w:val="clear" w:color="auto" w:fill="auto"/>
            <w:vAlign w:val="center"/>
          </w:tcPr>
          <w:p w:rsidR="008D3F0D" w:rsidRPr="002E4FB5" w:rsidRDefault="008D3F0D" w:rsidP="008D3F0D">
            <w:pPr>
              <w:suppressAutoHyphens w:val="0"/>
              <w:spacing w:before="120" w:after="120"/>
              <w:jc w:val="both"/>
              <w:rPr>
                <w:rFonts w:ascii="Arial" w:hAnsi="Arial" w:cs="Arial"/>
                <w:noProof/>
                <w:sz w:val="20"/>
                <w:lang w:val="en-US" w:eastAsia="en-US"/>
              </w:rPr>
            </w:pPr>
            <w:r w:rsidRPr="002E4FB5">
              <w:rPr>
                <w:rFonts w:ascii="Arial" w:hAnsi="Arial" w:cs="Arial"/>
                <w:sz w:val="20"/>
                <w:lang w:val="ru-RU" w:eastAsia="en-US"/>
              </w:rPr>
              <w:t>Укупна цена поправке сложенијих или набавке потрошних елемената из сета резервних делова у оквиру планско-превентивног и интервентног одржавања</w:t>
            </w:r>
          </w:p>
        </w:tc>
        <w:tc>
          <w:tcPr>
            <w:tcW w:w="490" w:type="pct"/>
            <w:shd w:val="clear" w:color="auto" w:fill="auto"/>
            <w:vAlign w:val="center"/>
          </w:tcPr>
          <w:p w:rsidR="008D3F0D" w:rsidRPr="002E4FB5" w:rsidRDefault="008D3F0D" w:rsidP="008D3F0D">
            <w:pPr>
              <w:suppressAutoHyphens w:val="0"/>
              <w:spacing w:before="120"/>
              <w:jc w:val="center"/>
              <w:rPr>
                <w:rFonts w:ascii="Arial" w:hAnsi="Arial" w:cs="Arial"/>
                <w:noProof/>
                <w:sz w:val="20"/>
                <w:lang w:val="sr-Cyrl-RS" w:eastAsia="en-US"/>
              </w:rPr>
            </w:pPr>
            <w:r w:rsidRPr="002E4FB5">
              <w:rPr>
                <w:rFonts w:ascii="Arial" w:hAnsi="Arial" w:cs="Arial"/>
                <w:noProof/>
                <w:sz w:val="20"/>
                <w:lang w:val="sr-Cyrl-RS" w:eastAsia="en-US"/>
              </w:rPr>
              <w:t>паушал</w:t>
            </w:r>
          </w:p>
        </w:tc>
        <w:tc>
          <w:tcPr>
            <w:tcW w:w="349" w:type="pct"/>
            <w:shd w:val="clear" w:color="auto" w:fill="auto"/>
            <w:vAlign w:val="center"/>
          </w:tcPr>
          <w:p w:rsidR="008D3F0D" w:rsidRPr="002E4FB5" w:rsidRDefault="0069028D" w:rsidP="008D3F0D">
            <w:pPr>
              <w:tabs>
                <w:tab w:val="left" w:pos="432"/>
                <w:tab w:val="left" w:pos="612"/>
              </w:tabs>
              <w:suppressAutoHyphens w:val="0"/>
              <w:spacing w:before="120"/>
              <w:jc w:val="center"/>
              <w:rPr>
                <w:rFonts w:ascii="Arial" w:hAnsi="Arial" w:cs="Arial"/>
                <w:noProof/>
                <w:sz w:val="20"/>
                <w:lang w:val="en-US" w:eastAsia="en-US"/>
              </w:rPr>
            </w:pPr>
            <w:r w:rsidRPr="002E4FB5">
              <w:rPr>
                <w:rFonts w:ascii="Arial" w:hAnsi="Arial" w:cs="Arial"/>
                <w:noProof/>
                <w:sz w:val="20"/>
                <w:lang w:val="en-US" w:eastAsia="en-US"/>
              </w:rPr>
              <w:t>/</w:t>
            </w:r>
          </w:p>
        </w:tc>
        <w:tc>
          <w:tcPr>
            <w:tcW w:w="766" w:type="pct"/>
            <w:shd w:val="clear" w:color="auto" w:fill="auto"/>
            <w:vAlign w:val="center"/>
          </w:tcPr>
          <w:p w:rsidR="008D3F0D" w:rsidRPr="002E4FB5" w:rsidRDefault="008D3F0D" w:rsidP="008D3F0D">
            <w:pPr>
              <w:tabs>
                <w:tab w:val="left" w:pos="432"/>
                <w:tab w:val="left" w:pos="612"/>
              </w:tabs>
              <w:suppressAutoHyphens w:val="0"/>
              <w:spacing w:before="120"/>
              <w:jc w:val="center"/>
              <w:rPr>
                <w:rFonts w:ascii="Arial" w:hAnsi="Arial" w:cs="Arial"/>
                <w:sz w:val="20"/>
                <w:lang w:val="sr-Latn-RS" w:eastAsia="en-US"/>
              </w:rPr>
            </w:pPr>
            <w:r w:rsidRPr="002E4FB5">
              <w:rPr>
                <w:rFonts w:ascii="Arial" w:hAnsi="Arial" w:cs="Arial"/>
                <w:sz w:val="20"/>
                <w:lang w:val="sr-Latn-RS" w:eastAsia="en-US"/>
              </w:rPr>
              <w:t>640.000</w:t>
            </w:r>
            <w:r w:rsidR="0069028D" w:rsidRPr="002E4FB5">
              <w:rPr>
                <w:rFonts w:ascii="Arial" w:hAnsi="Arial" w:cs="Arial"/>
                <w:sz w:val="20"/>
                <w:lang w:val="sr-Latn-RS" w:eastAsia="en-US"/>
              </w:rPr>
              <w:t>,00</w:t>
            </w:r>
          </w:p>
        </w:tc>
        <w:tc>
          <w:tcPr>
            <w:tcW w:w="765" w:type="pct"/>
            <w:shd w:val="clear" w:color="auto" w:fill="auto"/>
            <w:vAlign w:val="center"/>
          </w:tcPr>
          <w:p w:rsidR="008D3F0D" w:rsidRPr="002E4FB5" w:rsidRDefault="0069028D" w:rsidP="008D3F0D">
            <w:pPr>
              <w:suppressAutoHyphens w:val="0"/>
              <w:spacing w:before="120"/>
              <w:jc w:val="center"/>
              <w:rPr>
                <w:rFonts w:ascii="Arial" w:hAnsi="Arial" w:cs="Arial"/>
                <w:sz w:val="20"/>
                <w:lang w:val="sr-Latn-RS" w:eastAsia="en-US"/>
              </w:rPr>
            </w:pPr>
            <w:r w:rsidRPr="002E4FB5">
              <w:rPr>
                <w:rFonts w:ascii="Arial" w:hAnsi="Arial" w:cs="Arial"/>
                <w:sz w:val="20"/>
                <w:lang w:val="ru-RU" w:eastAsia="en-US"/>
              </w:rPr>
              <w:t>768</w:t>
            </w:r>
            <w:r w:rsidRPr="002E4FB5">
              <w:rPr>
                <w:rFonts w:ascii="Arial" w:hAnsi="Arial" w:cs="Arial"/>
                <w:sz w:val="20"/>
                <w:lang w:val="sr-Latn-RS" w:eastAsia="en-US"/>
              </w:rPr>
              <w:t>.</w:t>
            </w:r>
            <w:r w:rsidRPr="002E4FB5">
              <w:rPr>
                <w:rFonts w:ascii="Arial" w:hAnsi="Arial" w:cs="Arial"/>
                <w:sz w:val="20"/>
                <w:lang w:val="ru-RU" w:eastAsia="en-US"/>
              </w:rPr>
              <w:t>000</w:t>
            </w:r>
            <w:r w:rsidRPr="002E4FB5">
              <w:rPr>
                <w:rFonts w:ascii="Arial" w:hAnsi="Arial" w:cs="Arial"/>
                <w:sz w:val="20"/>
                <w:lang w:val="sr-Latn-RS" w:eastAsia="en-US"/>
              </w:rPr>
              <w:t>,00</w:t>
            </w:r>
          </w:p>
        </w:tc>
        <w:tc>
          <w:tcPr>
            <w:tcW w:w="766" w:type="pct"/>
          </w:tcPr>
          <w:p w:rsidR="008D3F0D" w:rsidRPr="002E4FB5" w:rsidRDefault="008D3F0D" w:rsidP="008D3F0D">
            <w:pPr>
              <w:suppressAutoHyphens w:val="0"/>
              <w:spacing w:before="120"/>
              <w:jc w:val="center"/>
              <w:rPr>
                <w:rFonts w:ascii="Arial" w:hAnsi="Arial" w:cs="Arial"/>
                <w:sz w:val="20"/>
                <w:lang w:val="ru-RU" w:eastAsia="en-US"/>
              </w:rPr>
            </w:pPr>
          </w:p>
          <w:p w:rsidR="008D3F0D" w:rsidRPr="002E4FB5" w:rsidRDefault="008D3F0D" w:rsidP="008D3F0D">
            <w:pPr>
              <w:suppressAutoHyphens w:val="0"/>
              <w:spacing w:before="120"/>
              <w:jc w:val="both"/>
              <w:rPr>
                <w:rFonts w:ascii="Arial" w:hAnsi="Arial" w:cs="Arial"/>
                <w:sz w:val="20"/>
                <w:lang w:val="ru-RU" w:eastAsia="en-US"/>
              </w:rPr>
            </w:pPr>
          </w:p>
          <w:p w:rsidR="008D3F0D" w:rsidRPr="002E4FB5" w:rsidRDefault="008D3F0D" w:rsidP="008D3F0D">
            <w:pPr>
              <w:suppressAutoHyphens w:val="0"/>
              <w:spacing w:before="120"/>
              <w:jc w:val="both"/>
              <w:rPr>
                <w:rFonts w:ascii="Arial" w:hAnsi="Arial" w:cs="Arial"/>
                <w:sz w:val="20"/>
                <w:lang w:val="ru-RU" w:eastAsia="en-US"/>
              </w:rPr>
            </w:pPr>
          </w:p>
          <w:p w:rsidR="008D3F0D" w:rsidRPr="002E4FB5" w:rsidRDefault="008D3F0D" w:rsidP="008D3F0D">
            <w:pPr>
              <w:suppressAutoHyphens w:val="0"/>
              <w:spacing w:before="120"/>
              <w:jc w:val="both"/>
              <w:rPr>
                <w:rFonts w:ascii="Arial" w:hAnsi="Arial" w:cs="Arial"/>
                <w:sz w:val="20"/>
                <w:lang w:val="ru-RU" w:eastAsia="en-US"/>
              </w:rPr>
            </w:pPr>
          </w:p>
          <w:p w:rsidR="008D3F0D" w:rsidRPr="002E4FB5" w:rsidRDefault="008D3F0D" w:rsidP="008D3F0D">
            <w:pPr>
              <w:suppressAutoHyphens w:val="0"/>
              <w:spacing w:before="120"/>
              <w:jc w:val="center"/>
              <w:rPr>
                <w:rFonts w:ascii="Arial" w:hAnsi="Arial" w:cs="Arial"/>
                <w:sz w:val="20"/>
                <w:lang w:val="sr-Latn-RS" w:eastAsia="en-US"/>
              </w:rPr>
            </w:pPr>
            <w:r w:rsidRPr="002E4FB5">
              <w:rPr>
                <w:rFonts w:ascii="Arial" w:hAnsi="Arial" w:cs="Arial"/>
                <w:sz w:val="20"/>
                <w:lang w:val="sr-Latn-RS" w:eastAsia="en-US"/>
              </w:rPr>
              <w:t>640.000,00</w:t>
            </w:r>
          </w:p>
        </w:tc>
        <w:tc>
          <w:tcPr>
            <w:tcW w:w="762" w:type="pct"/>
          </w:tcPr>
          <w:p w:rsidR="0069028D" w:rsidRPr="002E4FB5" w:rsidRDefault="0069028D" w:rsidP="008D3F0D">
            <w:pPr>
              <w:suppressAutoHyphens w:val="0"/>
              <w:spacing w:before="120"/>
              <w:jc w:val="center"/>
              <w:rPr>
                <w:rFonts w:ascii="Arial" w:hAnsi="Arial" w:cs="Arial"/>
                <w:sz w:val="20"/>
                <w:lang w:val="ru-RU" w:eastAsia="en-US"/>
              </w:rPr>
            </w:pPr>
          </w:p>
          <w:p w:rsidR="0069028D" w:rsidRPr="002E4FB5" w:rsidRDefault="0069028D" w:rsidP="008D3F0D">
            <w:pPr>
              <w:suppressAutoHyphens w:val="0"/>
              <w:spacing w:before="120"/>
              <w:jc w:val="center"/>
              <w:rPr>
                <w:rFonts w:ascii="Arial" w:hAnsi="Arial" w:cs="Arial"/>
                <w:sz w:val="20"/>
                <w:lang w:val="ru-RU" w:eastAsia="en-US"/>
              </w:rPr>
            </w:pPr>
          </w:p>
          <w:p w:rsidR="0069028D" w:rsidRPr="002E4FB5" w:rsidRDefault="0069028D" w:rsidP="008D3F0D">
            <w:pPr>
              <w:suppressAutoHyphens w:val="0"/>
              <w:spacing w:before="120"/>
              <w:jc w:val="center"/>
              <w:rPr>
                <w:rFonts w:ascii="Arial" w:hAnsi="Arial" w:cs="Arial"/>
                <w:sz w:val="20"/>
                <w:lang w:val="ru-RU" w:eastAsia="en-US"/>
              </w:rPr>
            </w:pPr>
          </w:p>
          <w:p w:rsidR="0069028D" w:rsidRPr="002E4FB5" w:rsidRDefault="0069028D" w:rsidP="008D3F0D">
            <w:pPr>
              <w:suppressAutoHyphens w:val="0"/>
              <w:spacing w:before="120"/>
              <w:jc w:val="center"/>
              <w:rPr>
                <w:rFonts w:ascii="Arial" w:hAnsi="Arial" w:cs="Arial"/>
                <w:sz w:val="20"/>
                <w:lang w:val="ru-RU" w:eastAsia="en-US"/>
              </w:rPr>
            </w:pPr>
          </w:p>
          <w:p w:rsidR="008D3F0D" w:rsidRPr="002E4FB5" w:rsidRDefault="0069028D" w:rsidP="008D3F0D">
            <w:pPr>
              <w:suppressAutoHyphens w:val="0"/>
              <w:spacing w:before="120"/>
              <w:jc w:val="center"/>
              <w:rPr>
                <w:rFonts w:ascii="Arial" w:hAnsi="Arial" w:cs="Arial"/>
                <w:sz w:val="20"/>
                <w:lang w:val="sr-Latn-RS" w:eastAsia="en-US"/>
              </w:rPr>
            </w:pPr>
            <w:r w:rsidRPr="002E4FB5">
              <w:rPr>
                <w:rFonts w:ascii="Arial" w:hAnsi="Arial" w:cs="Arial"/>
                <w:sz w:val="20"/>
                <w:lang w:val="ru-RU" w:eastAsia="en-US"/>
              </w:rPr>
              <w:t>768</w:t>
            </w:r>
            <w:r w:rsidRPr="002E4FB5">
              <w:rPr>
                <w:rFonts w:ascii="Arial" w:hAnsi="Arial" w:cs="Arial"/>
                <w:sz w:val="20"/>
                <w:lang w:val="sr-Latn-RS" w:eastAsia="en-US"/>
              </w:rPr>
              <w:t>.</w:t>
            </w:r>
            <w:r w:rsidRPr="002E4FB5">
              <w:rPr>
                <w:rFonts w:ascii="Arial" w:hAnsi="Arial" w:cs="Arial"/>
                <w:sz w:val="20"/>
                <w:lang w:val="ru-RU" w:eastAsia="en-US"/>
              </w:rPr>
              <w:t>000</w:t>
            </w:r>
            <w:r w:rsidRPr="002E4FB5">
              <w:rPr>
                <w:rFonts w:ascii="Arial" w:hAnsi="Arial" w:cs="Arial"/>
                <w:sz w:val="20"/>
                <w:lang w:val="sr-Latn-RS" w:eastAsia="en-US"/>
              </w:rPr>
              <w:t>,00</w:t>
            </w:r>
          </w:p>
        </w:tc>
      </w:tr>
      <w:tr w:rsidR="008D3F0D" w:rsidRPr="002E4FB5" w:rsidTr="0027107B">
        <w:tblPrEx>
          <w:tblLook w:val="01E0" w:firstRow="1" w:lastRow="1" w:firstColumn="1" w:lastColumn="1" w:noHBand="0" w:noVBand="0"/>
        </w:tblPrEx>
        <w:trPr>
          <w:cantSplit/>
          <w:trHeight w:val="1188"/>
        </w:trPr>
        <w:tc>
          <w:tcPr>
            <w:tcW w:w="264" w:type="pct"/>
            <w:shd w:val="clear" w:color="auto" w:fill="auto"/>
            <w:vAlign w:val="center"/>
          </w:tcPr>
          <w:p w:rsidR="008D3F0D" w:rsidRPr="002E4FB5" w:rsidRDefault="008D3F0D" w:rsidP="008D3F0D">
            <w:pPr>
              <w:suppressAutoHyphens w:val="0"/>
              <w:spacing w:before="120"/>
              <w:jc w:val="center"/>
              <w:rPr>
                <w:rFonts w:ascii="Arial" w:hAnsi="Arial" w:cs="Arial"/>
                <w:noProof/>
                <w:sz w:val="20"/>
                <w:lang w:val="en-US" w:eastAsia="en-US"/>
              </w:rPr>
            </w:pPr>
            <w:r w:rsidRPr="002E4FB5">
              <w:rPr>
                <w:rFonts w:ascii="Arial" w:hAnsi="Arial" w:cs="Arial"/>
                <w:noProof/>
                <w:sz w:val="20"/>
                <w:lang w:val="en-US" w:eastAsia="en-US"/>
              </w:rPr>
              <w:t>2.</w:t>
            </w:r>
          </w:p>
        </w:tc>
        <w:tc>
          <w:tcPr>
            <w:tcW w:w="838" w:type="pct"/>
            <w:shd w:val="clear" w:color="auto" w:fill="auto"/>
            <w:vAlign w:val="center"/>
          </w:tcPr>
          <w:p w:rsidR="008D3F0D" w:rsidRPr="002E4FB5" w:rsidRDefault="008D3F0D" w:rsidP="008D3F0D">
            <w:pPr>
              <w:suppressAutoHyphens w:val="0"/>
              <w:spacing w:before="120" w:after="120"/>
              <w:jc w:val="both"/>
              <w:rPr>
                <w:rFonts w:ascii="Arial" w:hAnsi="Arial" w:cs="Arial"/>
                <w:noProof/>
                <w:sz w:val="20"/>
                <w:lang w:val="en-US" w:eastAsia="en-US"/>
              </w:rPr>
            </w:pPr>
            <w:r w:rsidRPr="002E4FB5">
              <w:rPr>
                <w:rFonts w:ascii="Arial" w:hAnsi="Arial" w:cs="Arial"/>
                <w:sz w:val="20"/>
                <w:lang w:val="ru-RU" w:eastAsia="en-US"/>
              </w:rPr>
              <w:t xml:space="preserve">Укупна цена редовног годишњег сервиса и испитивања уређаја и </w:t>
            </w:r>
            <w:r w:rsidRPr="002E4FB5">
              <w:rPr>
                <w:rFonts w:ascii="Arial" w:hAnsi="Arial" w:cs="Arial"/>
                <w:sz w:val="20"/>
                <w:lang w:val="sr-Cyrl-RS" w:eastAsia="en-US"/>
              </w:rPr>
              <w:t>еталонирање</w:t>
            </w:r>
            <w:r w:rsidRPr="002E4FB5">
              <w:rPr>
                <w:rFonts w:ascii="Arial" w:hAnsi="Arial" w:cs="Arial"/>
                <w:sz w:val="20"/>
                <w:lang w:val="ru-RU" w:eastAsia="en-US"/>
              </w:rPr>
              <w:t xml:space="preserve"> мерне опреме и инструмената</w:t>
            </w:r>
          </w:p>
        </w:tc>
        <w:tc>
          <w:tcPr>
            <w:tcW w:w="490" w:type="pct"/>
            <w:shd w:val="clear" w:color="auto" w:fill="auto"/>
            <w:vAlign w:val="center"/>
          </w:tcPr>
          <w:p w:rsidR="008D3F0D" w:rsidRPr="002E4FB5" w:rsidRDefault="008D3F0D" w:rsidP="008D3F0D">
            <w:pPr>
              <w:suppressAutoHyphens w:val="0"/>
              <w:spacing w:before="120"/>
              <w:jc w:val="center"/>
              <w:rPr>
                <w:rFonts w:ascii="Arial" w:hAnsi="Arial" w:cs="Arial"/>
                <w:noProof/>
                <w:sz w:val="20"/>
                <w:lang w:val="en-US" w:eastAsia="en-US"/>
              </w:rPr>
            </w:pPr>
            <w:r w:rsidRPr="002E4FB5">
              <w:rPr>
                <w:rFonts w:ascii="Arial" w:hAnsi="Arial" w:cs="Arial"/>
                <w:noProof/>
                <w:sz w:val="20"/>
                <w:lang w:val="sr-Cyrl-RS" w:eastAsia="en-US"/>
              </w:rPr>
              <w:t>паушал</w:t>
            </w:r>
          </w:p>
        </w:tc>
        <w:tc>
          <w:tcPr>
            <w:tcW w:w="349" w:type="pct"/>
            <w:shd w:val="clear" w:color="auto" w:fill="auto"/>
            <w:vAlign w:val="center"/>
          </w:tcPr>
          <w:p w:rsidR="008D3F0D" w:rsidRPr="002E4FB5" w:rsidRDefault="0069028D" w:rsidP="008D3F0D">
            <w:pPr>
              <w:tabs>
                <w:tab w:val="left" w:pos="327"/>
              </w:tabs>
              <w:suppressAutoHyphens w:val="0"/>
              <w:spacing w:before="120"/>
              <w:jc w:val="center"/>
              <w:rPr>
                <w:rFonts w:ascii="Arial" w:hAnsi="Arial" w:cs="Arial"/>
                <w:noProof/>
                <w:sz w:val="20"/>
                <w:lang w:val="en-US" w:eastAsia="en-US"/>
              </w:rPr>
            </w:pPr>
            <w:r w:rsidRPr="002E4FB5">
              <w:rPr>
                <w:rFonts w:ascii="Arial" w:hAnsi="Arial" w:cs="Arial"/>
                <w:noProof/>
                <w:sz w:val="20"/>
                <w:lang w:val="en-US" w:eastAsia="en-US"/>
              </w:rPr>
              <w:t>/</w:t>
            </w:r>
          </w:p>
        </w:tc>
        <w:tc>
          <w:tcPr>
            <w:tcW w:w="766" w:type="pct"/>
            <w:shd w:val="clear" w:color="auto" w:fill="auto"/>
            <w:vAlign w:val="center"/>
          </w:tcPr>
          <w:p w:rsidR="008D3F0D" w:rsidRPr="002E4FB5" w:rsidRDefault="008D3F0D" w:rsidP="008D3F0D">
            <w:pPr>
              <w:tabs>
                <w:tab w:val="left" w:pos="327"/>
              </w:tabs>
              <w:suppressAutoHyphens w:val="0"/>
              <w:spacing w:before="120"/>
              <w:jc w:val="center"/>
              <w:rPr>
                <w:rFonts w:ascii="Arial" w:hAnsi="Arial" w:cs="Arial"/>
                <w:sz w:val="20"/>
                <w:lang w:val="ru-RU" w:eastAsia="en-US"/>
              </w:rPr>
            </w:pPr>
          </w:p>
          <w:p w:rsidR="008D3F0D" w:rsidRPr="002E4FB5" w:rsidRDefault="008D3F0D" w:rsidP="008D3F0D">
            <w:pPr>
              <w:suppressAutoHyphens w:val="0"/>
              <w:spacing w:before="120"/>
              <w:jc w:val="both"/>
              <w:rPr>
                <w:rFonts w:ascii="Arial" w:hAnsi="Arial" w:cs="Arial"/>
                <w:sz w:val="20"/>
                <w:lang w:val="sr-Latn-RS" w:eastAsia="en-US"/>
              </w:rPr>
            </w:pPr>
            <w:r w:rsidRPr="002E4FB5">
              <w:rPr>
                <w:rFonts w:ascii="Arial" w:hAnsi="Arial" w:cs="Arial"/>
                <w:sz w:val="20"/>
                <w:lang w:val="sr-Latn-RS" w:eastAsia="en-US"/>
              </w:rPr>
              <w:t>4.450.000,00</w:t>
            </w:r>
          </w:p>
        </w:tc>
        <w:tc>
          <w:tcPr>
            <w:tcW w:w="765" w:type="pct"/>
            <w:shd w:val="clear" w:color="auto" w:fill="auto"/>
            <w:vAlign w:val="center"/>
          </w:tcPr>
          <w:p w:rsidR="0069028D" w:rsidRPr="002E4FB5" w:rsidRDefault="0069028D" w:rsidP="008D3F0D">
            <w:pPr>
              <w:suppressAutoHyphens w:val="0"/>
              <w:spacing w:before="120"/>
              <w:jc w:val="center"/>
              <w:rPr>
                <w:rFonts w:ascii="Arial" w:hAnsi="Arial" w:cs="Arial"/>
                <w:sz w:val="20"/>
                <w:lang w:val="ru-RU" w:eastAsia="en-US"/>
              </w:rPr>
            </w:pPr>
          </w:p>
          <w:p w:rsidR="008D3F0D" w:rsidRPr="002E4FB5" w:rsidRDefault="0069028D" w:rsidP="008D3F0D">
            <w:pPr>
              <w:suppressAutoHyphens w:val="0"/>
              <w:spacing w:before="120"/>
              <w:jc w:val="center"/>
              <w:rPr>
                <w:rFonts w:ascii="Arial" w:hAnsi="Arial" w:cs="Arial"/>
                <w:sz w:val="20"/>
                <w:lang w:val="sr-Latn-RS" w:eastAsia="en-US"/>
              </w:rPr>
            </w:pPr>
            <w:r w:rsidRPr="002E4FB5">
              <w:rPr>
                <w:rFonts w:ascii="Arial" w:hAnsi="Arial" w:cs="Arial"/>
                <w:sz w:val="20"/>
                <w:lang w:val="ru-RU" w:eastAsia="en-US"/>
              </w:rPr>
              <w:t>5</w:t>
            </w:r>
            <w:r w:rsidRPr="002E4FB5">
              <w:rPr>
                <w:rFonts w:ascii="Arial" w:hAnsi="Arial" w:cs="Arial"/>
                <w:sz w:val="20"/>
                <w:lang w:val="sr-Latn-RS" w:eastAsia="en-US"/>
              </w:rPr>
              <w:t>.</w:t>
            </w:r>
            <w:r w:rsidRPr="002E4FB5">
              <w:rPr>
                <w:rFonts w:ascii="Arial" w:hAnsi="Arial" w:cs="Arial"/>
                <w:sz w:val="20"/>
                <w:lang w:val="ru-RU" w:eastAsia="en-US"/>
              </w:rPr>
              <w:t>340</w:t>
            </w:r>
            <w:r w:rsidRPr="002E4FB5">
              <w:rPr>
                <w:rFonts w:ascii="Arial" w:hAnsi="Arial" w:cs="Arial"/>
                <w:sz w:val="20"/>
                <w:lang w:val="sr-Latn-RS" w:eastAsia="en-US"/>
              </w:rPr>
              <w:t>.</w:t>
            </w:r>
            <w:r w:rsidRPr="002E4FB5">
              <w:rPr>
                <w:rFonts w:ascii="Arial" w:hAnsi="Arial" w:cs="Arial"/>
                <w:sz w:val="20"/>
                <w:lang w:val="ru-RU" w:eastAsia="en-US"/>
              </w:rPr>
              <w:t>000</w:t>
            </w:r>
            <w:r w:rsidRPr="002E4FB5">
              <w:rPr>
                <w:rFonts w:ascii="Arial" w:hAnsi="Arial" w:cs="Arial"/>
                <w:sz w:val="20"/>
                <w:lang w:val="sr-Latn-RS" w:eastAsia="en-US"/>
              </w:rPr>
              <w:t>,00</w:t>
            </w:r>
          </w:p>
        </w:tc>
        <w:tc>
          <w:tcPr>
            <w:tcW w:w="766" w:type="pct"/>
            <w:vAlign w:val="center"/>
          </w:tcPr>
          <w:p w:rsidR="008D3F0D" w:rsidRPr="002E4FB5" w:rsidRDefault="008D3F0D" w:rsidP="008D3F0D">
            <w:pPr>
              <w:tabs>
                <w:tab w:val="left" w:pos="327"/>
              </w:tabs>
              <w:suppressAutoHyphens w:val="0"/>
              <w:spacing w:before="120"/>
              <w:jc w:val="center"/>
              <w:rPr>
                <w:rFonts w:ascii="Arial" w:hAnsi="Arial" w:cs="Arial"/>
                <w:sz w:val="20"/>
                <w:lang w:val="ru-RU" w:eastAsia="en-US"/>
              </w:rPr>
            </w:pPr>
          </w:p>
          <w:p w:rsidR="008D3F0D" w:rsidRPr="002E4FB5" w:rsidRDefault="008D3F0D" w:rsidP="008D3F0D">
            <w:pPr>
              <w:suppressAutoHyphens w:val="0"/>
              <w:spacing w:before="120"/>
              <w:jc w:val="both"/>
              <w:rPr>
                <w:rFonts w:ascii="Arial" w:hAnsi="Arial" w:cs="Arial"/>
                <w:sz w:val="20"/>
                <w:lang w:val="sr-Latn-RS" w:eastAsia="en-US"/>
              </w:rPr>
            </w:pPr>
            <w:r w:rsidRPr="002E4FB5">
              <w:rPr>
                <w:rFonts w:ascii="Arial" w:hAnsi="Arial" w:cs="Arial"/>
                <w:sz w:val="20"/>
                <w:lang w:val="sr-Latn-RS" w:eastAsia="en-US"/>
              </w:rPr>
              <w:t>4.450.000,00</w:t>
            </w:r>
          </w:p>
        </w:tc>
        <w:tc>
          <w:tcPr>
            <w:tcW w:w="762" w:type="pct"/>
          </w:tcPr>
          <w:p w:rsidR="0069028D" w:rsidRPr="002E4FB5" w:rsidRDefault="0069028D" w:rsidP="008D3F0D">
            <w:pPr>
              <w:tabs>
                <w:tab w:val="left" w:pos="327"/>
              </w:tabs>
              <w:suppressAutoHyphens w:val="0"/>
              <w:spacing w:before="120"/>
              <w:jc w:val="center"/>
              <w:rPr>
                <w:rFonts w:ascii="Arial" w:hAnsi="Arial" w:cs="Arial"/>
                <w:sz w:val="20"/>
                <w:lang w:val="ru-RU" w:eastAsia="en-US"/>
              </w:rPr>
            </w:pPr>
          </w:p>
          <w:p w:rsidR="0069028D" w:rsidRPr="002E4FB5" w:rsidRDefault="0069028D" w:rsidP="008D3F0D">
            <w:pPr>
              <w:tabs>
                <w:tab w:val="left" w:pos="327"/>
              </w:tabs>
              <w:suppressAutoHyphens w:val="0"/>
              <w:spacing w:before="120"/>
              <w:jc w:val="center"/>
              <w:rPr>
                <w:rFonts w:ascii="Arial" w:hAnsi="Arial" w:cs="Arial"/>
                <w:sz w:val="20"/>
                <w:lang w:val="ru-RU" w:eastAsia="en-US"/>
              </w:rPr>
            </w:pPr>
          </w:p>
          <w:p w:rsidR="0069028D" w:rsidRPr="002E4FB5" w:rsidRDefault="0069028D" w:rsidP="008D3F0D">
            <w:pPr>
              <w:tabs>
                <w:tab w:val="left" w:pos="327"/>
              </w:tabs>
              <w:suppressAutoHyphens w:val="0"/>
              <w:spacing w:before="120"/>
              <w:jc w:val="center"/>
              <w:rPr>
                <w:rFonts w:ascii="Arial" w:hAnsi="Arial" w:cs="Arial"/>
                <w:sz w:val="20"/>
                <w:lang w:val="ru-RU" w:eastAsia="en-US"/>
              </w:rPr>
            </w:pPr>
          </w:p>
          <w:p w:rsidR="008D3F0D" w:rsidRPr="002E4FB5" w:rsidRDefault="0069028D" w:rsidP="008D3F0D">
            <w:pPr>
              <w:tabs>
                <w:tab w:val="left" w:pos="327"/>
              </w:tabs>
              <w:suppressAutoHyphens w:val="0"/>
              <w:spacing w:before="120"/>
              <w:jc w:val="center"/>
              <w:rPr>
                <w:rFonts w:ascii="Arial" w:hAnsi="Arial" w:cs="Arial"/>
                <w:sz w:val="20"/>
                <w:lang w:val="sr-Latn-RS" w:eastAsia="en-US"/>
              </w:rPr>
            </w:pPr>
            <w:r w:rsidRPr="002E4FB5">
              <w:rPr>
                <w:rFonts w:ascii="Arial" w:hAnsi="Arial" w:cs="Arial"/>
                <w:sz w:val="20"/>
                <w:lang w:val="ru-RU" w:eastAsia="en-US"/>
              </w:rPr>
              <w:t>5</w:t>
            </w:r>
            <w:r w:rsidRPr="002E4FB5">
              <w:rPr>
                <w:rFonts w:ascii="Arial" w:hAnsi="Arial" w:cs="Arial"/>
                <w:sz w:val="20"/>
                <w:lang w:val="sr-Latn-RS" w:eastAsia="en-US"/>
              </w:rPr>
              <w:t>.</w:t>
            </w:r>
            <w:r w:rsidRPr="002E4FB5">
              <w:rPr>
                <w:rFonts w:ascii="Arial" w:hAnsi="Arial" w:cs="Arial"/>
                <w:sz w:val="20"/>
                <w:lang w:val="ru-RU" w:eastAsia="en-US"/>
              </w:rPr>
              <w:t>340</w:t>
            </w:r>
            <w:r w:rsidRPr="002E4FB5">
              <w:rPr>
                <w:rFonts w:ascii="Arial" w:hAnsi="Arial" w:cs="Arial"/>
                <w:sz w:val="20"/>
                <w:lang w:val="sr-Latn-RS" w:eastAsia="en-US"/>
              </w:rPr>
              <w:t>.</w:t>
            </w:r>
            <w:r w:rsidRPr="002E4FB5">
              <w:rPr>
                <w:rFonts w:ascii="Arial" w:hAnsi="Arial" w:cs="Arial"/>
                <w:sz w:val="20"/>
                <w:lang w:val="ru-RU" w:eastAsia="en-US"/>
              </w:rPr>
              <w:t>000</w:t>
            </w:r>
            <w:r w:rsidRPr="002E4FB5">
              <w:rPr>
                <w:rFonts w:ascii="Arial" w:hAnsi="Arial" w:cs="Arial"/>
                <w:sz w:val="20"/>
                <w:lang w:val="sr-Latn-RS" w:eastAsia="en-US"/>
              </w:rPr>
              <w:t>,00</w:t>
            </w:r>
          </w:p>
        </w:tc>
      </w:tr>
      <w:tr w:rsidR="008D3F0D" w:rsidRPr="002E4FB5" w:rsidTr="0027107B">
        <w:tblPrEx>
          <w:tblLook w:val="01E0" w:firstRow="1" w:lastRow="1" w:firstColumn="1" w:lastColumn="1" w:noHBand="0" w:noVBand="0"/>
        </w:tblPrEx>
        <w:trPr>
          <w:cantSplit/>
        </w:trPr>
        <w:tc>
          <w:tcPr>
            <w:tcW w:w="264" w:type="pct"/>
            <w:shd w:val="clear" w:color="auto" w:fill="auto"/>
            <w:vAlign w:val="center"/>
          </w:tcPr>
          <w:p w:rsidR="008D3F0D" w:rsidRPr="002E4FB5" w:rsidRDefault="008D3F0D" w:rsidP="008D3F0D">
            <w:pPr>
              <w:suppressAutoHyphens w:val="0"/>
              <w:spacing w:before="120"/>
              <w:jc w:val="center"/>
              <w:rPr>
                <w:rFonts w:ascii="Arial" w:hAnsi="Arial" w:cs="Arial"/>
                <w:noProof/>
                <w:sz w:val="20"/>
                <w:lang w:val="en-US" w:eastAsia="en-US"/>
              </w:rPr>
            </w:pPr>
            <w:r w:rsidRPr="002E4FB5">
              <w:rPr>
                <w:rFonts w:ascii="Arial" w:hAnsi="Arial" w:cs="Arial"/>
                <w:noProof/>
                <w:sz w:val="20"/>
                <w:lang w:val="en-US" w:eastAsia="en-US"/>
              </w:rPr>
              <w:t>3.</w:t>
            </w:r>
          </w:p>
        </w:tc>
        <w:tc>
          <w:tcPr>
            <w:tcW w:w="838" w:type="pct"/>
            <w:shd w:val="clear" w:color="auto" w:fill="auto"/>
            <w:vAlign w:val="center"/>
          </w:tcPr>
          <w:p w:rsidR="008D3F0D" w:rsidRPr="002E4FB5" w:rsidRDefault="008D3F0D" w:rsidP="008D3F0D">
            <w:pPr>
              <w:suppressAutoHyphens w:val="0"/>
              <w:spacing w:before="120" w:after="120"/>
              <w:jc w:val="both"/>
              <w:rPr>
                <w:rFonts w:ascii="Arial" w:hAnsi="Arial" w:cs="Arial"/>
                <w:noProof/>
                <w:sz w:val="20"/>
                <w:lang w:val="en-US" w:eastAsia="en-US"/>
              </w:rPr>
            </w:pPr>
            <w:r w:rsidRPr="002E4FB5">
              <w:rPr>
                <w:rFonts w:ascii="Arial" w:hAnsi="Arial" w:cs="Arial"/>
                <w:sz w:val="20"/>
                <w:lang w:eastAsia="en-US"/>
              </w:rPr>
              <w:t>Услуге интервентног сервиса и одржавања</w:t>
            </w:r>
          </w:p>
        </w:tc>
        <w:tc>
          <w:tcPr>
            <w:tcW w:w="490" w:type="pct"/>
            <w:shd w:val="clear" w:color="auto" w:fill="auto"/>
            <w:vAlign w:val="center"/>
          </w:tcPr>
          <w:p w:rsidR="008D3F0D" w:rsidRPr="002E4FB5" w:rsidRDefault="008D3F0D" w:rsidP="008D3F0D">
            <w:pPr>
              <w:suppressAutoHyphens w:val="0"/>
              <w:spacing w:before="120"/>
              <w:jc w:val="center"/>
              <w:rPr>
                <w:rFonts w:ascii="Arial" w:hAnsi="Arial" w:cs="Arial"/>
                <w:noProof/>
                <w:sz w:val="20"/>
                <w:lang w:val="sr-Cyrl-RS" w:eastAsia="en-US"/>
              </w:rPr>
            </w:pPr>
            <w:r w:rsidRPr="002E4FB5">
              <w:rPr>
                <w:rFonts w:ascii="Arial" w:hAnsi="Arial" w:cs="Arial"/>
                <w:noProof/>
                <w:sz w:val="20"/>
                <w:lang w:val="sr-Cyrl-RS" w:eastAsia="en-US"/>
              </w:rPr>
              <w:t>РЧ</w:t>
            </w:r>
          </w:p>
        </w:tc>
        <w:tc>
          <w:tcPr>
            <w:tcW w:w="349" w:type="pct"/>
            <w:shd w:val="clear" w:color="auto" w:fill="auto"/>
            <w:vAlign w:val="center"/>
          </w:tcPr>
          <w:p w:rsidR="008D3F0D" w:rsidRPr="002E4FB5" w:rsidRDefault="008D3F0D" w:rsidP="008D3F0D">
            <w:pPr>
              <w:suppressAutoHyphens w:val="0"/>
              <w:spacing w:before="120" w:line="480" w:lineRule="auto"/>
              <w:jc w:val="center"/>
              <w:rPr>
                <w:rFonts w:ascii="Arial" w:hAnsi="Arial" w:cs="Arial"/>
                <w:noProof/>
                <w:sz w:val="20"/>
                <w:lang w:val="sr-Cyrl-RS" w:eastAsia="en-US"/>
              </w:rPr>
            </w:pPr>
            <w:r w:rsidRPr="002E4FB5">
              <w:rPr>
                <w:rFonts w:ascii="Arial" w:hAnsi="Arial" w:cs="Arial"/>
                <w:noProof/>
                <w:sz w:val="20"/>
                <w:lang w:val="sr-Cyrl-RS" w:eastAsia="en-US"/>
              </w:rPr>
              <w:t>200</w:t>
            </w:r>
          </w:p>
        </w:tc>
        <w:tc>
          <w:tcPr>
            <w:tcW w:w="766" w:type="pct"/>
            <w:shd w:val="clear" w:color="auto" w:fill="auto"/>
            <w:vAlign w:val="center"/>
          </w:tcPr>
          <w:p w:rsidR="008D3F0D" w:rsidRPr="002E4FB5" w:rsidRDefault="008D3F0D" w:rsidP="008D3F0D">
            <w:pPr>
              <w:suppressAutoHyphens w:val="0"/>
              <w:spacing w:before="120" w:line="480" w:lineRule="auto"/>
              <w:jc w:val="center"/>
              <w:rPr>
                <w:rFonts w:ascii="Arial" w:hAnsi="Arial" w:cs="Arial"/>
                <w:sz w:val="20"/>
                <w:lang w:val="ru-RU" w:eastAsia="en-US"/>
              </w:rPr>
            </w:pPr>
          </w:p>
        </w:tc>
        <w:tc>
          <w:tcPr>
            <w:tcW w:w="765" w:type="pct"/>
            <w:shd w:val="clear" w:color="auto" w:fill="auto"/>
            <w:vAlign w:val="center"/>
          </w:tcPr>
          <w:p w:rsidR="008D3F0D" w:rsidRPr="002E4FB5" w:rsidRDefault="008D3F0D" w:rsidP="008D3F0D">
            <w:pPr>
              <w:suppressAutoHyphens w:val="0"/>
              <w:spacing w:before="120"/>
              <w:jc w:val="center"/>
              <w:rPr>
                <w:rFonts w:ascii="Arial" w:hAnsi="Arial" w:cs="Arial"/>
                <w:sz w:val="20"/>
                <w:lang w:val="ru-RU" w:eastAsia="en-US"/>
              </w:rPr>
            </w:pPr>
          </w:p>
        </w:tc>
        <w:tc>
          <w:tcPr>
            <w:tcW w:w="766" w:type="pct"/>
          </w:tcPr>
          <w:p w:rsidR="008D3F0D" w:rsidRPr="002E4FB5" w:rsidRDefault="008D3F0D" w:rsidP="008D3F0D">
            <w:pPr>
              <w:suppressAutoHyphens w:val="0"/>
              <w:spacing w:before="120" w:line="480" w:lineRule="auto"/>
              <w:jc w:val="both"/>
              <w:rPr>
                <w:rFonts w:ascii="Arial" w:hAnsi="Arial" w:cs="Arial"/>
                <w:sz w:val="20"/>
                <w:lang w:val="ru-RU" w:eastAsia="en-US"/>
              </w:rPr>
            </w:pPr>
          </w:p>
        </w:tc>
        <w:tc>
          <w:tcPr>
            <w:tcW w:w="762" w:type="pct"/>
          </w:tcPr>
          <w:p w:rsidR="008D3F0D" w:rsidRPr="002E4FB5" w:rsidRDefault="008D3F0D" w:rsidP="008D3F0D">
            <w:pPr>
              <w:suppressAutoHyphens w:val="0"/>
              <w:spacing w:before="120" w:line="480" w:lineRule="auto"/>
              <w:jc w:val="both"/>
              <w:rPr>
                <w:rFonts w:ascii="Arial" w:hAnsi="Arial" w:cs="Arial"/>
                <w:sz w:val="20"/>
                <w:lang w:val="ru-RU" w:eastAsia="en-US"/>
              </w:rPr>
            </w:pPr>
          </w:p>
        </w:tc>
      </w:tr>
    </w:tbl>
    <w:p w:rsidR="008D3F0D" w:rsidRPr="002E4FB5" w:rsidRDefault="008D3F0D" w:rsidP="008D3F0D">
      <w:pPr>
        <w:suppressAutoHyphens w:val="0"/>
        <w:jc w:val="both"/>
        <w:rPr>
          <w:rFonts w:ascii="Arial" w:hAnsi="Arial" w:cs="Arial"/>
          <w:sz w:val="22"/>
          <w:szCs w:val="22"/>
          <w:lang w:val="sr-Latn-CS" w:eastAsia="en-US"/>
        </w:rPr>
      </w:pPr>
    </w:p>
    <w:p w:rsidR="008D3F0D" w:rsidRPr="002E4FB5" w:rsidRDefault="008D3F0D" w:rsidP="008D3F0D">
      <w:pPr>
        <w:suppressAutoHyphens w:val="0"/>
        <w:jc w:val="both"/>
        <w:rPr>
          <w:rFonts w:ascii="Arial" w:hAnsi="Arial" w:cs="Arial"/>
          <w:sz w:val="22"/>
          <w:szCs w:val="22"/>
          <w:lang w:val="sr-Latn-CS" w:eastAsia="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D3F0D" w:rsidRPr="002E4FB5" w:rsidTr="0027107B">
        <w:trPr>
          <w:trHeight w:val="418"/>
        </w:trPr>
        <w:tc>
          <w:tcPr>
            <w:tcW w:w="568" w:type="dxa"/>
            <w:vAlign w:val="center"/>
          </w:tcPr>
          <w:p w:rsidR="008D3F0D" w:rsidRPr="002E4FB5" w:rsidRDefault="008D3F0D" w:rsidP="008D3F0D">
            <w:pPr>
              <w:suppressAutoHyphens w:val="0"/>
              <w:jc w:val="center"/>
              <w:rPr>
                <w:rFonts w:ascii="Arial" w:hAnsi="Arial" w:cs="Arial"/>
                <w:b/>
                <w:color w:val="000000" w:themeColor="text1"/>
                <w:sz w:val="22"/>
                <w:szCs w:val="22"/>
                <w:lang w:val="sr-Latn-CS" w:eastAsia="en-US"/>
              </w:rPr>
            </w:pPr>
            <w:r w:rsidRPr="002E4FB5">
              <w:rPr>
                <w:rFonts w:ascii="Arial" w:hAnsi="Arial" w:cs="Arial"/>
                <w:b/>
                <w:color w:val="000000" w:themeColor="text1"/>
                <w:sz w:val="22"/>
                <w:szCs w:val="22"/>
                <w:lang w:val="en-US" w:eastAsia="en-US"/>
              </w:rPr>
              <w:t>I</w:t>
            </w:r>
          </w:p>
        </w:tc>
        <w:tc>
          <w:tcPr>
            <w:tcW w:w="6740" w:type="dxa"/>
          </w:tcPr>
          <w:p w:rsidR="008D3F0D" w:rsidRPr="002E4FB5" w:rsidRDefault="008D3F0D" w:rsidP="008D3F0D">
            <w:pPr>
              <w:suppressAutoHyphens w:val="0"/>
              <w:jc w:val="center"/>
              <w:rPr>
                <w:rFonts w:ascii="Arial" w:hAnsi="Arial" w:cs="Arial"/>
                <w:b/>
                <w:color w:val="000000" w:themeColor="text1"/>
                <w:sz w:val="22"/>
                <w:szCs w:val="22"/>
                <w:lang w:val="en-US" w:eastAsia="en-US"/>
              </w:rPr>
            </w:pPr>
            <w:r w:rsidRPr="002E4FB5">
              <w:rPr>
                <w:rFonts w:ascii="Arial" w:hAnsi="Arial" w:cs="Arial"/>
                <w:b/>
                <w:color w:val="000000" w:themeColor="text1"/>
                <w:sz w:val="22"/>
                <w:szCs w:val="22"/>
                <w:lang w:val="en-US" w:eastAsia="en-US"/>
              </w:rPr>
              <w:t xml:space="preserve">УКУПНО ПОНУЂЕНА </w:t>
            </w:r>
            <w:proofErr w:type="gramStart"/>
            <w:r w:rsidRPr="002E4FB5">
              <w:rPr>
                <w:rFonts w:ascii="Arial" w:hAnsi="Arial" w:cs="Arial"/>
                <w:b/>
                <w:color w:val="000000" w:themeColor="text1"/>
                <w:sz w:val="22"/>
                <w:szCs w:val="22"/>
                <w:lang w:val="en-US" w:eastAsia="en-US"/>
              </w:rPr>
              <w:t>ЦЕНА  без</w:t>
            </w:r>
            <w:proofErr w:type="gramEnd"/>
            <w:r w:rsidRPr="002E4FB5">
              <w:rPr>
                <w:rFonts w:ascii="Arial" w:hAnsi="Arial" w:cs="Arial"/>
                <w:b/>
                <w:color w:val="000000" w:themeColor="text1"/>
                <w:sz w:val="22"/>
                <w:szCs w:val="22"/>
                <w:lang w:val="en-US" w:eastAsia="en-US"/>
              </w:rPr>
              <w:t xml:space="preserve"> ПДВ динара</w:t>
            </w:r>
          </w:p>
          <w:p w:rsidR="008D3F0D" w:rsidRPr="002E4FB5" w:rsidRDefault="008D3F0D" w:rsidP="008D3F0D">
            <w:pPr>
              <w:suppressAutoHyphens w:val="0"/>
              <w:jc w:val="center"/>
              <w:rPr>
                <w:rFonts w:ascii="Arial" w:hAnsi="Arial" w:cs="Arial"/>
                <w:b/>
                <w:color w:val="000000" w:themeColor="text1"/>
                <w:sz w:val="22"/>
                <w:szCs w:val="22"/>
                <w:lang w:val="en-US" w:eastAsia="en-US"/>
              </w:rPr>
            </w:pPr>
            <w:r w:rsidRPr="002E4FB5">
              <w:rPr>
                <w:rFonts w:ascii="Arial" w:hAnsi="Arial" w:cs="Arial"/>
                <w:b/>
                <w:color w:val="000000" w:themeColor="text1"/>
                <w:sz w:val="22"/>
                <w:szCs w:val="22"/>
                <w:lang w:val="en-US" w:eastAsia="en-US"/>
              </w:rPr>
              <w:t xml:space="preserve">(збир колоне бр. </w:t>
            </w:r>
            <w:r w:rsidRPr="002E4FB5">
              <w:rPr>
                <w:rFonts w:ascii="Arial" w:hAnsi="Arial" w:cs="Arial"/>
                <w:b/>
                <w:color w:val="000000" w:themeColor="text1"/>
                <w:sz w:val="22"/>
                <w:szCs w:val="22"/>
                <w:lang w:eastAsia="en-US"/>
              </w:rPr>
              <w:t>7</w:t>
            </w:r>
            <w:r w:rsidRPr="002E4FB5">
              <w:rPr>
                <w:rFonts w:ascii="Arial" w:hAnsi="Arial" w:cs="Arial"/>
                <w:b/>
                <w:color w:val="000000" w:themeColor="text1"/>
                <w:sz w:val="22"/>
                <w:szCs w:val="22"/>
                <w:lang w:val="en-US" w:eastAsia="en-US"/>
              </w:rPr>
              <w:t>)</w:t>
            </w:r>
          </w:p>
        </w:tc>
        <w:tc>
          <w:tcPr>
            <w:tcW w:w="2610" w:type="dxa"/>
          </w:tcPr>
          <w:p w:rsidR="008D3F0D" w:rsidRPr="002E4FB5" w:rsidRDefault="008D3F0D" w:rsidP="008D3F0D">
            <w:pPr>
              <w:suppressAutoHyphens w:val="0"/>
              <w:jc w:val="both"/>
              <w:rPr>
                <w:rFonts w:ascii="Arial" w:hAnsi="Arial" w:cs="Arial"/>
                <w:color w:val="000000" w:themeColor="text1"/>
                <w:sz w:val="22"/>
                <w:szCs w:val="22"/>
                <w:lang w:val="en-US" w:eastAsia="en-US"/>
              </w:rPr>
            </w:pPr>
          </w:p>
        </w:tc>
      </w:tr>
      <w:tr w:rsidR="008D3F0D" w:rsidRPr="002E4FB5" w:rsidTr="0027107B">
        <w:trPr>
          <w:trHeight w:val="610"/>
        </w:trPr>
        <w:tc>
          <w:tcPr>
            <w:tcW w:w="568" w:type="dxa"/>
            <w:tcBorders>
              <w:bottom w:val="single" w:sz="4" w:space="0" w:color="auto"/>
            </w:tcBorders>
            <w:vAlign w:val="center"/>
          </w:tcPr>
          <w:p w:rsidR="008D3F0D" w:rsidRPr="002E4FB5" w:rsidRDefault="008D3F0D" w:rsidP="008D3F0D">
            <w:pPr>
              <w:suppressAutoHyphens w:val="0"/>
              <w:jc w:val="center"/>
              <w:rPr>
                <w:rFonts w:ascii="Arial" w:hAnsi="Arial" w:cs="Arial"/>
                <w:b/>
                <w:color w:val="000000" w:themeColor="text1"/>
                <w:sz w:val="22"/>
                <w:szCs w:val="22"/>
                <w:lang w:val="en-US" w:eastAsia="en-US"/>
              </w:rPr>
            </w:pPr>
            <w:r w:rsidRPr="002E4FB5">
              <w:rPr>
                <w:rFonts w:ascii="Arial" w:hAnsi="Arial" w:cs="Arial"/>
                <w:b/>
                <w:color w:val="000000" w:themeColor="text1"/>
                <w:sz w:val="22"/>
                <w:szCs w:val="22"/>
                <w:lang w:val="sr-Latn-CS" w:eastAsia="en-US"/>
              </w:rPr>
              <w:t>II</w:t>
            </w:r>
          </w:p>
        </w:tc>
        <w:tc>
          <w:tcPr>
            <w:tcW w:w="6740" w:type="dxa"/>
            <w:tcBorders>
              <w:bottom w:val="single" w:sz="4" w:space="0" w:color="auto"/>
              <w:right w:val="single" w:sz="4" w:space="0" w:color="auto"/>
            </w:tcBorders>
          </w:tcPr>
          <w:p w:rsidR="008D3F0D" w:rsidRPr="002E4FB5" w:rsidRDefault="008D3F0D" w:rsidP="008D3F0D">
            <w:pPr>
              <w:suppressAutoHyphens w:val="0"/>
              <w:jc w:val="center"/>
              <w:rPr>
                <w:rFonts w:ascii="Arial" w:hAnsi="Arial" w:cs="Arial"/>
                <w:b/>
                <w:color w:val="000000" w:themeColor="text1"/>
                <w:sz w:val="22"/>
                <w:szCs w:val="22"/>
                <w:lang w:val="en-US" w:eastAsia="en-US"/>
              </w:rPr>
            </w:pPr>
            <w:r w:rsidRPr="002E4FB5">
              <w:rPr>
                <w:rFonts w:ascii="Arial" w:hAnsi="Arial" w:cs="Arial"/>
                <w:b/>
                <w:color w:val="000000" w:themeColor="text1"/>
                <w:sz w:val="22"/>
                <w:szCs w:val="22"/>
                <w:lang w:val="en-US" w:eastAsia="en-US"/>
              </w:rPr>
              <w:t>УКУПАН ИЗНОС  ПДВ динара</w:t>
            </w:r>
          </w:p>
        </w:tc>
        <w:tc>
          <w:tcPr>
            <w:tcW w:w="2610" w:type="dxa"/>
            <w:tcBorders>
              <w:bottom w:val="single" w:sz="4" w:space="0" w:color="auto"/>
              <w:right w:val="single" w:sz="4" w:space="0" w:color="auto"/>
            </w:tcBorders>
          </w:tcPr>
          <w:p w:rsidR="008D3F0D" w:rsidRPr="002E4FB5" w:rsidRDefault="008D3F0D" w:rsidP="008D3F0D">
            <w:pPr>
              <w:suppressAutoHyphens w:val="0"/>
              <w:jc w:val="both"/>
              <w:rPr>
                <w:rFonts w:ascii="Arial" w:hAnsi="Arial" w:cs="Arial"/>
                <w:color w:val="000000" w:themeColor="text1"/>
                <w:sz w:val="22"/>
                <w:szCs w:val="22"/>
                <w:lang w:val="en-US" w:eastAsia="en-US"/>
              </w:rPr>
            </w:pPr>
          </w:p>
        </w:tc>
      </w:tr>
      <w:tr w:rsidR="008D3F0D" w:rsidRPr="002E4FB5" w:rsidTr="0027107B">
        <w:trPr>
          <w:trHeight w:val="562"/>
        </w:trPr>
        <w:tc>
          <w:tcPr>
            <w:tcW w:w="568" w:type="dxa"/>
            <w:tcBorders>
              <w:bottom w:val="single" w:sz="4" w:space="0" w:color="auto"/>
            </w:tcBorders>
            <w:vAlign w:val="center"/>
          </w:tcPr>
          <w:p w:rsidR="008D3F0D" w:rsidRPr="002E4FB5" w:rsidRDefault="008D3F0D" w:rsidP="008D3F0D">
            <w:pPr>
              <w:suppressAutoHyphens w:val="0"/>
              <w:jc w:val="center"/>
              <w:rPr>
                <w:rFonts w:ascii="Arial" w:hAnsi="Arial" w:cs="Arial"/>
                <w:b/>
                <w:color w:val="000000" w:themeColor="text1"/>
                <w:sz w:val="22"/>
                <w:szCs w:val="22"/>
                <w:lang w:val="en-US" w:eastAsia="en-US"/>
              </w:rPr>
            </w:pPr>
            <w:r w:rsidRPr="002E4FB5">
              <w:rPr>
                <w:rFonts w:ascii="Arial" w:hAnsi="Arial" w:cs="Arial"/>
                <w:b/>
                <w:color w:val="000000" w:themeColor="text1"/>
                <w:sz w:val="22"/>
                <w:szCs w:val="22"/>
                <w:lang w:val="sr-Latn-CS" w:eastAsia="en-US"/>
              </w:rPr>
              <w:t>III</w:t>
            </w:r>
          </w:p>
        </w:tc>
        <w:tc>
          <w:tcPr>
            <w:tcW w:w="6740" w:type="dxa"/>
            <w:tcBorders>
              <w:bottom w:val="single" w:sz="4" w:space="0" w:color="auto"/>
              <w:right w:val="single" w:sz="4" w:space="0" w:color="auto"/>
            </w:tcBorders>
          </w:tcPr>
          <w:p w:rsidR="008D3F0D" w:rsidRPr="002E4FB5" w:rsidRDefault="008D3F0D" w:rsidP="008D3F0D">
            <w:pPr>
              <w:suppressAutoHyphens w:val="0"/>
              <w:jc w:val="center"/>
              <w:rPr>
                <w:rFonts w:ascii="Arial" w:hAnsi="Arial" w:cs="Arial"/>
                <w:b/>
                <w:color w:val="000000" w:themeColor="text1"/>
                <w:sz w:val="22"/>
                <w:szCs w:val="22"/>
                <w:lang w:val="en-US" w:eastAsia="en-US"/>
              </w:rPr>
            </w:pPr>
            <w:r w:rsidRPr="002E4FB5">
              <w:rPr>
                <w:rFonts w:ascii="Arial" w:hAnsi="Arial" w:cs="Arial"/>
                <w:b/>
                <w:color w:val="000000" w:themeColor="text1"/>
                <w:sz w:val="22"/>
                <w:szCs w:val="22"/>
                <w:lang w:val="en-US" w:eastAsia="en-US"/>
              </w:rPr>
              <w:t xml:space="preserve">УКУПНО ПОНУЂЕНА </w:t>
            </w:r>
            <w:proofErr w:type="gramStart"/>
            <w:r w:rsidRPr="002E4FB5">
              <w:rPr>
                <w:rFonts w:ascii="Arial" w:hAnsi="Arial" w:cs="Arial"/>
                <w:b/>
                <w:color w:val="000000" w:themeColor="text1"/>
                <w:sz w:val="22"/>
                <w:szCs w:val="22"/>
                <w:lang w:val="en-US" w:eastAsia="en-US"/>
              </w:rPr>
              <w:t>ЦЕНА  са</w:t>
            </w:r>
            <w:proofErr w:type="gramEnd"/>
            <w:r w:rsidRPr="002E4FB5">
              <w:rPr>
                <w:rFonts w:ascii="Arial" w:hAnsi="Arial" w:cs="Arial"/>
                <w:b/>
                <w:color w:val="000000" w:themeColor="text1"/>
                <w:sz w:val="22"/>
                <w:szCs w:val="22"/>
                <w:lang w:val="en-US" w:eastAsia="en-US"/>
              </w:rPr>
              <w:t xml:space="preserve"> ПДВ</w:t>
            </w:r>
          </w:p>
          <w:p w:rsidR="008D3F0D" w:rsidRPr="002E4FB5" w:rsidRDefault="008D3F0D" w:rsidP="008D3F0D">
            <w:pPr>
              <w:suppressAutoHyphens w:val="0"/>
              <w:jc w:val="center"/>
              <w:rPr>
                <w:rFonts w:ascii="Arial" w:hAnsi="Arial" w:cs="Arial"/>
                <w:b/>
                <w:color w:val="000000" w:themeColor="text1"/>
                <w:sz w:val="22"/>
                <w:szCs w:val="22"/>
                <w:lang w:val="en-US" w:eastAsia="en-US"/>
              </w:rPr>
            </w:pPr>
            <w:r w:rsidRPr="002E4FB5">
              <w:rPr>
                <w:rFonts w:ascii="Arial" w:hAnsi="Arial" w:cs="Arial"/>
                <w:b/>
                <w:color w:val="000000" w:themeColor="text1"/>
                <w:sz w:val="22"/>
                <w:szCs w:val="22"/>
                <w:lang w:val="en-US" w:eastAsia="en-US"/>
              </w:rPr>
              <w:t>(ред. бр.</w:t>
            </w:r>
            <w:r w:rsidRPr="002E4FB5">
              <w:rPr>
                <w:rFonts w:ascii="Arial" w:hAnsi="Arial" w:cs="Arial"/>
                <w:b/>
                <w:color w:val="000000" w:themeColor="text1"/>
                <w:sz w:val="22"/>
                <w:szCs w:val="22"/>
                <w:lang w:val="sr-Latn-CS" w:eastAsia="en-US"/>
              </w:rPr>
              <w:t>I</w:t>
            </w:r>
            <w:r w:rsidRPr="002E4FB5">
              <w:rPr>
                <w:rFonts w:ascii="Arial" w:hAnsi="Arial" w:cs="Arial"/>
                <w:b/>
                <w:color w:val="000000" w:themeColor="text1"/>
                <w:sz w:val="22"/>
                <w:szCs w:val="22"/>
                <w:lang w:val="en-US" w:eastAsia="en-US"/>
              </w:rPr>
              <w:t>+ред.бр.</w:t>
            </w:r>
            <w:r w:rsidRPr="002E4FB5">
              <w:rPr>
                <w:rFonts w:ascii="Arial" w:hAnsi="Arial" w:cs="Arial"/>
                <w:b/>
                <w:color w:val="000000" w:themeColor="text1"/>
                <w:sz w:val="22"/>
                <w:szCs w:val="22"/>
                <w:lang w:val="sr-Latn-CS" w:eastAsia="en-US"/>
              </w:rPr>
              <w:t>II</w:t>
            </w:r>
            <w:r w:rsidRPr="002E4FB5">
              <w:rPr>
                <w:rFonts w:ascii="Arial" w:hAnsi="Arial" w:cs="Arial"/>
                <w:b/>
                <w:color w:val="000000" w:themeColor="text1"/>
                <w:sz w:val="22"/>
                <w:szCs w:val="22"/>
                <w:lang w:val="en-US" w:eastAsia="en-US"/>
              </w:rPr>
              <w:t>) динара</w:t>
            </w:r>
          </w:p>
        </w:tc>
        <w:tc>
          <w:tcPr>
            <w:tcW w:w="2610" w:type="dxa"/>
            <w:tcBorders>
              <w:bottom w:val="single" w:sz="4" w:space="0" w:color="auto"/>
              <w:right w:val="single" w:sz="4" w:space="0" w:color="auto"/>
            </w:tcBorders>
          </w:tcPr>
          <w:p w:rsidR="008D3F0D" w:rsidRPr="002E4FB5" w:rsidRDefault="008D3F0D" w:rsidP="008D3F0D">
            <w:pPr>
              <w:suppressAutoHyphens w:val="0"/>
              <w:jc w:val="both"/>
              <w:rPr>
                <w:rFonts w:ascii="Arial" w:hAnsi="Arial" w:cs="Arial"/>
                <w:color w:val="000000" w:themeColor="text1"/>
                <w:sz w:val="22"/>
                <w:szCs w:val="22"/>
                <w:lang w:val="en-US" w:eastAsia="en-US"/>
              </w:rPr>
            </w:pPr>
          </w:p>
        </w:tc>
      </w:tr>
    </w:tbl>
    <w:p w:rsidR="008D3F0D" w:rsidRPr="002E4FB5" w:rsidRDefault="008D3F0D" w:rsidP="008D3F0D">
      <w:pPr>
        <w:suppressAutoHyphens w:val="0"/>
        <w:jc w:val="both"/>
        <w:rPr>
          <w:rFonts w:ascii="Arial" w:hAnsi="Arial" w:cs="Arial"/>
          <w:color w:val="000000" w:themeColor="text1"/>
          <w:sz w:val="22"/>
          <w:szCs w:val="22"/>
          <w:lang w:val="en-US" w:eastAsia="en-US"/>
        </w:rPr>
      </w:pPr>
    </w:p>
    <w:p w:rsidR="008D3F0D" w:rsidRPr="002E4FB5" w:rsidRDefault="008D3F0D" w:rsidP="008D3F0D">
      <w:pPr>
        <w:widowControl w:val="0"/>
        <w:suppressAutoHyphens w:val="0"/>
        <w:jc w:val="both"/>
        <w:rPr>
          <w:rFonts w:ascii="Arial" w:eastAsia="Arial Unicode MS" w:hAnsi="Arial" w:cs="Arial"/>
          <w:color w:val="000000" w:themeColor="text1"/>
          <w:sz w:val="22"/>
          <w:szCs w:val="22"/>
          <w:lang w:val="en-US" w:eastAsia="en-US"/>
        </w:rPr>
      </w:pPr>
      <w:r w:rsidRPr="002E4FB5">
        <w:rPr>
          <w:rFonts w:ascii="Arial" w:eastAsia="Arial Unicode MS" w:hAnsi="Arial" w:cs="Arial"/>
          <w:color w:val="000000" w:themeColor="text1"/>
          <w:sz w:val="22"/>
          <w:szCs w:val="22"/>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D3F0D" w:rsidRPr="002E4FB5" w:rsidTr="0027107B">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D3F0D" w:rsidRPr="002E4FB5" w:rsidRDefault="008D3F0D" w:rsidP="008D3F0D">
            <w:pPr>
              <w:suppressAutoHyphens w:val="0"/>
              <w:jc w:val="both"/>
              <w:rPr>
                <w:rFonts w:ascii="Arial" w:hAnsi="Arial" w:cs="Arial"/>
                <w:color w:val="000000" w:themeColor="text1"/>
                <w:sz w:val="22"/>
                <w:szCs w:val="22"/>
                <w:lang w:val="sr-Latn-CS" w:eastAsia="sr-Latn-CS"/>
              </w:rPr>
            </w:pPr>
            <w:r w:rsidRPr="002E4FB5">
              <w:rPr>
                <w:rFonts w:ascii="Arial" w:hAnsi="Arial" w:cs="Arial"/>
                <w:color w:val="000000" w:themeColor="text1"/>
                <w:sz w:val="22"/>
                <w:szCs w:val="22"/>
                <w:lang w:val="sr-Latn-CS" w:eastAsia="sr-Latn-CS"/>
              </w:rPr>
              <w:t xml:space="preserve">Посебно исказани трошкови у дин/ </w:t>
            </w:r>
            <w:r w:rsidRPr="002E4FB5">
              <w:rPr>
                <w:rFonts w:ascii="Arial" w:hAnsi="Arial" w:cs="Arial"/>
                <w:color w:val="000000" w:themeColor="text1"/>
                <w:sz w:val="22"/>
                <w:szCs w:val="22"/>
                <w:lang w:val="sr-Latn-CS" w:eastAsia="sr-Latn-CS"/>
              </w:rPr>
              <w:lastRenderedPageBreak/>
              <w:t>процентима који су укључени у укупно понуђену цену без ПДВ</w:t>
            </w:r>
          </w:p>
          <w:p w:rsidR="008D3F0D" w:rsidRPr="002E4FB5" w:rsidRDefault="008D3F0D" w:rsidP="008D3F0D">
            <w:pPr>
              <w:suppressAutoHyphens w:val="0"/>
              <w:jc w:val="both"/>
              <w:rPr>
                <w:rFonts w:ascii="Arial" w:hAnsi="Arial" w:cs="Arial"/>
                <w:color w:val="000000" w:themeColor="text1"/>
                <w:sz w:val="22"/>
                <w:szCs w:val="22"/>
                <w:lang w:val="sr-Latn-CS" w:eastAsia="sr-Latn-CS"/>
              </w:rPr>
            </w:pPr>
            <w:r w:rsidRPr="002E4FB5">
              <w:rPr>
                <w:rFonts w:ascii="Arial" w:hAnsi="Arial" w:cs="Arial"/>
                <w:color w:val="000000" w:themeColor="text1"/>
                <w:sz w:val="22"/>
                <w:szCs w:val="22"/>
                <w:lang w:val="sr-Latn-CS" w:eastAsia="sr-Latn-CS"/>
              </w:rPr>
              <w:t>(цена из реда бр. I)</w:t>
            </w:r>
            <w:r w:rsidRPr="002E4FB5">
              <w:rPr>
                <w:rFonts w:ascii="Arial" w:hAnsi="Arial" w:cs="Arial"/>
                <w:color w:val="000000" w:themeColor="text1"/>
                <w:sz w:val="22"/>
                <w:szCs w:val="22"/>
                <w:lang w:val="en-US" w:eastAsia="sr-Latn-CS"/>
              </w:rPr>
              <w:t xml:space="preserve"> </w:t>
            </w:r>
            <w:r w:rsidRPr="002E4FB5">
              <w:rPr>
                <w:rFonts w:ascii="Arial" w:hAnsi="Arial" w:cs="Arial"/>
                <w:color w:val="000000" w:themeColor="text1"/>
                <w:sz w:val="22"/>
                <w:szCs w:val="22"/>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D3F0D" w:rsidRPr="002E4FB5" w:rsidRDefault="008D3F0D" w:rsidP="008D3F0D">
            <w:pPr>
              <w:suppressAutoHyphens w:val="0"/>
              <w:jc w:val="both"/>
              <w:rPr>
                <w:rFonts w:ascii="Arial" w:hAnsi="Arial" w:cs="Arial"/>
                <w:color w:val="000000" w:themeColor="text1"/>
                <w:sz w:val="22"/>
                <w:szCs w:val="22"/>
                <w:lang w:val="sr-Latn-CS" w:eastAsia="sr-Latn-CS"/>
              </w:rPr>
            </w:pPr>
            <w:r w:rsidRPr="002E4FB5">
              <w:rPr>
                <w:rFonts w:ascii="Arial" w:hAnsi="Arial" w:cs="Arial"/>
                <w:color w:val="000000" w:themeColor="text1"/>
                <w:sz w:val="22"/>
                <w:szCs w:val="22"/>
                <w:lang w:val="sr-Latn-CS" w:eastAsia="sr-Latn-CS"/>
              </w:rPr>
              <w:lastRenderedPageBreak/>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8D3F0D" w:rsidRPr="002E4FB5" w:rsidRDefault="008D3F0D" w:rsidP="008D3F0D">
            <w:pPr>
              <w:suppressAutoHyphens w:val="0"/>
              <w:jc w:val="center"/>
              <w:rPr>
                <w:rFonts w:ascii="Arial" w:hAnsi="Arial" w:cs="Arial"/>
                <w:color w:val="000000" w:themeColor="text1"/>
                <w:sz w:val="22"/>
                <w:szCs w:val="22"/>
                <w:lang w:val="sr-Latn-CS" w:eastAsia="sr-Latn-CS"/>
              </w:rPr>
            </w:pPr>
            <w:r w:rsidRPr="002E4FB5">
              <w:rPr>
                <w:rFonts w:ascii="Arial" w:hAnsi="Arial" w:cs="Arial"/>
                <w:color w:val="000000" w:themeColor="text1"/>
                <w:sz w:val="22"/>
                <w:szCs w:val="22"/>
                <w:lang w:val="sr-Latn-CS" w:eastAsia="sr-Latn-CS"/>
              </w:rPr>
              <w:t>_____динара односно ____%</w:t>
            </w:r>
          </w:p>
        </w:tc>
      </w:tr>
      <w:tr w:rsidR="008D3F0D" w:rsidRPr="002E4FB5" w:rsidTr="0027107B">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3F0D" w:rsidRPr="002E4FB5" w:rsidRDefault="008D3F0D" w:rsidP="008D3F0D">
            <w:pPr>
              <w:suppressAutoHyphens w:val="0"/>
              <w:rPr>
                <w:rFonts w:ascii="Arial" w:hAnsi="Arial" w:cs="Arial"/>
                <w:color w:val="000000" w:themeColor="text1"/>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D3F0D" w:rsidRPr="002E4FB5" w:rsidRDefault="008D3F0D" w:rsidP="008D3F0D">
            <w:pPr>
              <w:suppressAutoHyphens w:val="0"/>
              <w:jc w:val="both"/>
              <w:rPr>
                <w:rFonts w:ascii="Arial" w:hAnsi="Arial" w:cs="Arial"/>
                <w:color w:val="000000" w:themeColor="text1"/>
                <w:sz w:val="22"/>
                <w:szCs w:val="22"/>
                <w:lang w:val="sr-Latn-CS" w:eastAsia="sr-Latn-CS"/>
              </w:rPr>
            </w:pPr>
            <w:r w:rsidRPr="002E4FB5">
              <w:rPr>
                <w:rFonts w:ascii="Arial" w:hAnsi="Arial" w:cs="Arial"/>
                <w:color w:val="000000" w:themeColor="text1"/>
                <w:sz w:val="22"/>
                <w:szCs w:val="22"/>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D3F0D" w:rsidRPr="002E4FB5" w:rsidRDefault="008D3F0D" w:rsidP="008D3F0D">
            <w:pPr>
              <w:suppressAutoHyphens w:val="0"/>
              <w:jc w:val="center"/>
              <w:rPr>
                <w:rFonts w:ascii="Arial" w:hAnsi="Arial" w:cs="Arial"/>
                <w:color w:val="000000" w:themeColor="text1"/>
                <w:sz w:val="22"/>
                <w:szCs w:val="22"/>
                <w:lang w:val="sr-Latn-CS" w:eastAsia="sr-Latn-CS"/>
              </w:rPr>
            </w:pPr>
            <w:r w:rsidRPr="002E4FB5">
              <w:rPr>
                <w:rFonts w:ascii="Arial" w:hAnsi="Arial" w:cs="Arial"/>
                <w:color w:val="000000" w:themeColor="text1"/>
                <w:sz w:val="22"/>
                <w:szCs w:val="22"/>
                <w:lang w:val="sr-Latn-CS" w:eastAsia="sr-Latn-CS"/>
              </w:rPr>
              <w:t>_____динара односно ____%</w:t>
            </w:r>
          </w:p>
        </w:tc>
      </w:tr>
      <w:tr w:rsidR="008D3F0D" w:rsidRPr="002E4FB5" w:rsidTr="0027107B">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3F0D" w:rsidRPr="002E4FB5" w:rsidRDefault="008D3F0D" w:rsidP="008D3F0D">
            <w:pPr>
              <w:suppressAutoHyphens w:val="0"/>
              <w:rPr>
                <w:rFonts w:ascii="Arial" w:hAnsi="Arial" w:cs="Arial"/>
                <w:color w:val="000000" w:themeColor="text1"/>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D3F0D" w:rsidRPr="002E4FB5" w:rsidRDefault="008D3F0D" w:rsidP="008D3F0D">
            <w:pPr>
              <w:suppressAutoHyphens w:val="0"/>
              <w:jc w:val="both"/>
              <w:rPr>
                <w:rFonts w:ascii="Arial" w:hAnsi="Arial" w:cs="Arial"/>
                <w:color w:val="000000" w:themeColor="text1"/>
                <w:sz w:val="22"/>
                <w:szCs w:val="22"/>
                <w:lang w:eastAsia="sr-Latn-CS"/>
              </w:rPr>
            </w:pPr>
            <w:r w:rsidRPr="002E4FB5">
              <w:rPr>
                <w:rFonts w:ascii="Arial" w:hAnsi="Arial" w:cs="Arial"/>
                <w:color w:val="000000" w:themeColor="text1"/>
                <w:sz w:val="22"/>
                <w:szCs w:val="22"/>
                <w:lang w:val="sr-Latn-CS" w:eastAsia="sr-Latn-CS"/>
              </w:rPr>
              <w:t>Остали трошкови</w:t>
            </w:r>
            <w:r w:rsidRPr="002E4FB5">
              <w:rPr>
                <w:rFonts w:ascii="Arial" w:hAnsi="Arial" w:cs="Arial"/>
                <w:color w:val="000000" w:themeColor="text1"/>
                <w:sz w:val="22"/>
                <w:szCs w:val="22"/>
                <w:lang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D3F0D" w:rsidRPr="002E4FB5" w:rsidRDefault="008D3F0D" w:rsidP="008D3F0D">
            <w:pPr>
              <w:suppressAutoHyphens w:val="0"/>
              <w:jc w:val="center"/>
              <w:rPr>
                <w:rFonts w:ascii="Arial" w:hAnsi="Arial" w:cs="Arial"/>
                <w:color w:val="000000" w:themeColor="text1"/>
                <w:sz w:val="22"/>
                <w:szCs w:val="22"/>
                <w:lang w:val="sr-Latn-CS" w:eastAsia="sr-Latn-CS"/>
              </w:rPr>
            </w:pPr>
            <w:r w:rsidRPr="002E4FB5">
              <w:rPr>
                <w:rFonts w:ascii="Arial" w:hAnsi="Arial" w:cs="Arial"/>
                <w:color w:val="000000" w:themeColor="text1"/>
                <w:sz w:val="22"/>
                <w:szCs w:val="22"/>
                <w:lang w:val="sr-Latn-CS" w:eastAsia="sr-Latn-CS"/>
              </w:rPr>
              <w:t>_____динара односно ____%</w:t>
            </w:r>
          </w:p>
        </w:tc>
      </w:tr>
    </w:tbl>
    <w:p w:rsidR="008D3F0D" w:rsidRPr="002E4FB5" w:rsidRDefault="008D3F0D" w:rsidP="008D3F0D">
      <w:pPr>
        <w:widowControl w:val="0"/>
        <w:suppressAutoHyphens w:val="0"/>
        <w:jc w:val="both"/>
        <w:rPr>
          <w:rFonts w:ascii="Arial" w:eastAsia="Arial Unicode MS" w:hAnsi="Arial" w:cs="Arial"/>
          <w:color w:val="00B0F0"/>
          <w:sz w:val="22"/>
          <w:szCs w:val="22"/>
          <w:lang w:val="en-US" w:eastAsia="en-US"/>
        </w:rPr>
      </w:pPr>
    </w:p>
    <w:p w:rsidR="008D3F0D" w:rsidRPr="002E4FB5" w:rsidRDefault="008D3F0D" w:rsidP="008D3F0D">
      <w:pPr>
        <w:widowControl w:val="0"/>
        <w:suppressAutoHyphens w:val="0"/>
        <w:jc w:val="both"/>
        <w:rPr>
          <w:rFonts w:ascii="Arial" w:eastAsia="Arial Unicode MS" w:hAnsi="Arial" w:cs="Arial"/>
          <w:color w:val="00B0F0"/>
          <w:sz w:val="22"/>
          <w:szCs w:val="22"/>
          <w:lang w:val="en-US" w:eastAsia="en-US"/>
        </w:rPr>
      </w:pPr>
    </w:p>
    <w:p w:rsidR="008D3F0D" w:rsidRPr="002E4FB5" w:rsidRDefault="008D3F0D" w:rsidP="008D3F0D">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8D3F0D" w:rsidRPr="002E4FB5" w:rsidTr="0027107B">
        <w:trPr>
          <w:jc w:val="center"/>
        </w:trPr>
        <w:tc>
          <w:tcPr>
            <w:tcW w:w="3882" w:type="dxa"/>
          </w:tcPr>
          <w:p w:rsidR="008D3F0D" w:rsidRPr="002E4FB5" w:rsidRDefault="008D3F0D" w:rsidP="008D3F0D">
            <w:pPr>
              <w:suppressAutoHyphens w:val="0"/>
              <w:jc w:val="center"/>
              <w:rPr>
                <w:rFonts w:ascii="Arial" w:hAnsi="Arial" w:cs="Arial"/>
                <w:sz w:val="22"/>
                <w:szCs w:val="22"/>
                <w:lang w:val="en-US" w:eastAsia="en-US"/>
              </w:rPr>
            </w:pPr>
            <w:r w:rsidRPr="002E4FB5">
              <w:rPr>
                <w:rFonts w:ascii="Arial" w:hAnsi="Arial" w:cs="Arial"/>
                <w:sz w:val="22"/>
                <w:szCs w:val="22"/>
                <w:lang w:val="en-US" w:eastAsia="en-US"/>
              </w:rPr>
              <w:t>Датум:</w:t>
            </w:r>
          </w:p>
        </w:tc>
        <w:tc>
          <w:tcPr>
            <w:tcW w:w="2127" w:type="dxa"/>
          </w:tcPr>
          <w:p w:rsidR="008D3F0D" w:rsidRPr="002E4FB5" w:rsidRDefault="008D3F0D" w:rsidP="008D3F0D">
            <w:pPr>
              <w:suppressAutoHyphens w:val="0"/>
              <w:jc w:val="center"/>
              <w:rPr>
                <w:rFonts w:ascii="Arial" w:hAnsi="Arial" w:cs="Arial"/>
                <w:sz w:val="22"/>
                <w:szCs w:val="22"/>
                <w:lang w:val="ru-RU" w:eastAsia="en-US"/>
              </w:rPr>
            </w:pPr>
          </w:p>
        </w:tc>
        <w:tc>
          <w:tcPr>
            <w:tcW w:w="4022" w:type="dxa"/>
          </w:tcPr>
          <w:p w:rsidR="008D3F0D" w:rsidRPr="002E4FB5" w:rsidRDefault="008D3F0D" w:rsidP="008D3F0D">
            <w:pPr>
              <w:suppressAutoHyphens w:val="0"/>
              <w:jc w:val="center"/>
              <w:rPr>
                <w:rFonts w:ascii="Arial" w:hAnsi="Arial" w:cs="Arial"/>
                <w:sz w:val="22"/>
                <w:szCs w:val="22"/>
                <w:lang w:eastAsia="en-US"/>
              </w:rPr>
            </w:pPr>
            <w:r w:rsidRPr="002E4FB5">
              <w:rPr>
                <w:rFonts w:ascii="Arial" w:hAnsi="Arial" w:cs="Arial"/>
                <w:sz w:val="22"/>
                <w:szCs w:val="22"/>
                <w:lang w:eastAsia="en-US"/>
              </w:rPr>
              <w:t>П</w:t>
            </w:r>
            <w:r w:rsidRPr="002E4FB5">
              <w:rPr>
                <w:rFonts w:ascii="Arial" w:hAnsi="Arial" w:cs="Arial"/>
                <w:sz w:val="22"/>
                <w:szCs w:val="22"/>
                <w:lang w:val="en-US" w:eastAsia="en-US"/>
              </w:rPr>
              <w:t>онуђач</w:t>
            </w:r>
          </w:p>
        </w:tc>
      </w:tr>
      <w:tr w:rsidR="008D3F0D" w:rsidRPr="002E4FB5" w:rsidTr="0027107B">
        <w:trPr>
          <w:jc w:val="center"/>
        </w:trPr>
        <w:tc>
          <w:tcPr>
            <w:tcW w:w="3882" w:type="dxa"/>
          </w:tcPr>
          <w:p w:rsidR="008D3F0D" w:rsidRPr="002E4FB5" w:rsidRDefault="008D3F0D" w:rsidP="008D3F0D">
            <w:pPr>
              <w:suppressAutoHyphens w:val="0"/>
              <w:jc w:val="center"/>
              <w:rPr>
                <w:rFonts w:ascii="Arial" w:hAnsi="Arial" w:cs="Arial"/>
                <w:sz w:val="22"/>
                <w:szCs w:val="22"/>
                <w:lang w:val="en-US" w:eastAsia="en-US"/>
              </w:rPr>
            </w:pPr>
          </w:p>
        </w:tc>
        <w:tc>
          <w:tcPr>
            <w:tcW w:w="2127" w:type="dxa"/>
          </w:tcPr>
          <w:p w:rsidR="008D3F0D" w:rsidRPr="002E4FB5" w:rsidRDefault="008D3F0D" w:rsidP="008D3F0D">
            <w:pPr>
              <w:suppressAutoHyphens w:val="0"/>
              <w:jc w:val="both"/>
              <w:rPr>
                <w:rFonts w:ascii="Arial" w:hAnsi="Arial" w:cs="Arial"/>
                <w:sz w:val="22"/>
                <w:szCs w:val="22"/>
                <w:lang w:val="en-US" w:eastAsia="en-US"/>
              </w:rPr>
            </w:pPr>
          </w:p>
        </w:tc>
        <w:tc>
          <w:tcPr>
            <w:tcW w:w="4022" w:type="dxa"/>
          </w:tcPr>
          <w:p w:rsidR="008D3F0D" w:rsidRPr="002E4FB5" w:rsidRDefault="008D3F0D" w:rsidP="008D3F0D">
            <w:pPr>
              <w:suppressAutoHyphens w:val="0"/>
              <w:jc w:val="center"/>
              <w:rPr>
                <w:rFonts w:ascii="Arial" w:hAnsi="Arial" w:cs="Arial"/>
                <w:sz w:val="22"/>
                <w:szCs w:val="22"/>
                <w:lang w:val="ru-RU" w:eastAsia="en-US"/>
              </w:rPr>
            </w:pPr>
          </w:p>
        </w:tc>
      </w:tr>
      <w:tr w:rsidR="008D3F0D" w:rsidRPr="002E4FB5" w:rsidTr="0027107B">
        <w:trPr>
          <w:jc w:val="center"/>
        </w:trPr>
        <w:tc>
          <w:tcPr>
            <w:tcW w:w="3882" w:type="dxa"/>
            <w:tcBorders>
              <w:bottom w:val="single" w:sz="4" w:space="0" w:color="auto"/>
            </w:tcBorders>
          </w:tcPr>
          <w:p w:rsidR="008D3F0D" w:rsidRPr="002E4FB5" w:rsidRDefault="008D3F0D" w:rsidP="008D3F0D">
            <w:pPr>
              <w:suppressAutoHyphens w:val="0"/>
              <w:jc w:val="center"/>
              <w:rPr>
                <w:rFonts w:ascii="Arial" w:hAnsi="Arial" w:cs="Arial"/>
                <w:sz w:val="22"/>
                <w:szCs w:val="22"/>
                <w:lang w:val="en-US" w:eastAsia="en-US"/>
              </w:rPr>
            </w:pPr>
          </w:p>
        </w:tc>
        <w:tc>
          <w:tcPr>
            <w:tcW w:w="2127" w:type="dxa"/>
          </w:tcPr>
          <w:p w:rsidR="008D3F0D" w:rsidRPr="002E4FB5" w:rsidRDefault="008D3F0D" w:rsidP="008D3F0D">
            <w:pPr>
              <w:suppressAutoHyphens w:val="0"/>
              <w:jc w:val="center"/>
              <w:rPr>
                <w:rFonts w:ascii="Arial" w:hAnsi="Arial" w:cs="Arial"/>
                <w:sz w:val="22"/>
                <w:szCs w:val="22"/>
                <w:lang w:val="ru-RU" w:eastAsia="en-US"/>
              </w:rPr>
            </w:pPr>
          </w:p>
        </w:tc>
        <w:tc>
          <w:tcPr>
            <w:tcW w:w="4022" w:type="dxa"/>
            <w:tcBorders>
              <w:bottom w:val="single" w:sz="4" w:space="0" w:color="auto"/>
            </w:tcBorders>
          </w:tcPr>
          <w:p w:rsidR="008D3F0D" w:rsidRPr="002E4FB5" w:rsidRDefault="008D3F0D" w:rsidP="008D3F0D">
            <w:pPr>
              <w:suppressAutoHyphens w:val="0"/>
              <w:jc w:val="center"/>
              <w:rPr>
                <w:rFonts w:ascii="Arial" w:hAnsi="Arial" w:cs="Arial"/>
                <w:sz w:val="22"/>
                <w:szCs w:val="22"/>
                <w:lang w:val="ru-RU" w:eastAsia="en-US"/>
              </w:rPr>
            </w:pPr>
          </w:p>
        </w:tc>
      </w:tr>
      <w:tr w:rsidR="008D3F0D" w:rsidRPr="002E4FB5" w:rsidTr="0027107B">
        <w:trPr>
          <w:trHeight w:val="389"/>
          <w:jc w:val="center"/>
        </w:trPr>
        <w:tc>
          <w:tcPr>
            <w:tcW w:w="3882" w:type="dxa"/>
            <w:tcBorders>
              <w:top w:val="single" w:sz="4" w:space="0" w:color="auto"/>
            </w:tcBorders>
          </w:tcPr>
          <w:p w:rsidR="008D3F0D" w:rsidRPr="002E4FB5" w:rsidRDefault="008D3F0D" w:rsidP="008D3F0D">
            <w:pPr>
              <w:suppressAutoHyphens w:val="0"/>
              <w:jc w:val="center"/>
              <w:rPr>
                <w:rFonts w:ascii="Arial" w:hAnsi="Arial" w:cs="Arial"/>
                <w:sz w:val="22"/>
                <w:szCs w:val="22"/>
                <w:lang w:val="en-US" w:eastAsia="en-US"/>
              </w:rPr>
            </w:pPr>
          </w:p>
        </w:tc>
        <w:tc>
          <w:tcPr>
            <w:tcW w:w="2127" w:type="dxa"/>
          </w:tcPr>
          <w:p w:rsidR="008D3F0D" w:rsidRPr="002E4FB5" w:rsidRDefault="008D3F0D" w:rsidP="008D3F0D">
            <w:pPr>
              <w:suppressAutoHyphens w:val="0"/>
              <w:jc w:val="center"/>
              <w:rPr>
                <w:rFonts w:ascii="Arial" w:hAnsi="Arial" w:cs="Arial"/>
                <w:sz w:val="22"/>
                <w:szCs w:val="22"/>
                <w:lang w:val="ru-RU" w:eastAsia="en-US"/>
              </w:rPr>
            </w:pPr>
          </w:p>
        </w:tc>
        <w:tc>
          <w:tcPr>
            <w:tcW w:w="4022" w:type="dxa"/>
            <w:tcBorders>
              <w:top w:val="single" w:sz="4" w:space="0" w:color="auto"/>
            </w:tcBorders>
          </w:tcPr>
          <w:p w:rsidR="008D3F0D" w:rsidRPr="002E4FB5" w:rsidRDefault="008D3F0D" w:rsidP="008D3F0D">
            <w:pPr>
              <w:suppressAutoHyphens w:val="0"/>
              <w:jc w:val="center"/>
              <w:rPr>
                <w:rFonts w:ascii="Arial" w:hAnsi="Arial" w:cs="Arial"/>
                <w:sz w:val="22"/>
                <w:szCs w:val="22"/>
                <w:lang w:val="ru-RU" w:eastAsia="en-US"/>
              </w:rPr>
            </w:pPr>
          </w:p>
        </w:tc>
      </w:tr>
    </w:tbl>
    <w:p w:rsidR="008D3F0D" w:rsidRPr="002E4FB5" w:rsidRDefault="008D3F0D" w:rsidP="008D3F0D">
      <w:pPr>
        <w:suppressAutoHyphens w:val="0"/>
        <w:jc w:val="both"/>
        <w:rPr>
          <w:rFonts w:ascii="Arial" w:hAnsi="Arial" w:cs="Arial"/>
          <w:b/>
          <w:sz w:val="22"/>
          <w:szCs w:val="22"/>
          <w:lang w:val="sr-Latn-CS" w:eastAsia="en-US"/>
        </w:rPr>
      </w:pPr>
    </w:p>
    <w:p w:rsidR="008D3F0D" w:rsidRPr="002E4FB5" w:rsidRDefault="008D3F0D" w:rsidP="008D3F0D">
      <w:pPr>
        <w:suppressAutoHyphens w:val="0"/>
        <w:jc w:val="both"/>
        <w:rPr>
          <w:rFonts w:ascii="Arial" w:hAnsi="Arial" w:cs="Arial"/>
          <w:b/>
          <w:sz w:val="22"/>
          <w:szCs w:val="22"/>
          <w:lang w:eastAsia="en-US"/>
        </w:rPr>
      </w:pPr>
      <w:r w:rsidRPr="002E4FB5">
        <w:rPr>
          <w:rFonts w:ascii="Arial" w:hAnsi="Arial" w:cs="Arial"/>
          <w:b/>
          <w:sz w:val="22"/>
          <w:szCs w:val="22"/>
          <w:lang w:eastAsia="en-US"/>
        </w:rPr>
        <w:t>Напомена:</w:t>
      </w:r>
    </w:p>
    <w:p w:rsidR="008D3F0D" w:rsidRPr="002E4FB5" w:rsidRDefault="008D3F0D" w:rsidP="008D3F0D">
      <w:pPr>
        <w:tabs>
          <w:tab w:val="left" w:pos="1134"/>
        </w:tabs>
        <w:suppressAutoHyphens w:val="0"/>
        <w:jc w:val="both"/>
        <w:rPr>
          <w:rFonts w:ascii="Arial" w:eastAsia="TimesNewRomanPS-BoldMT" w:hAnsi="Arial" w:cs="Arial"/>
          <w:sz w:val="22"/>
          <w:szCs w:val="22"/>
          <w:lang w:val="ru-RU" w:eastAsia="en-US"/>
        </w:rPr>
      </w:pPr>
      <w:r w:rsidRPr="002E4FB5">
        <w:rPr>
          <w:rFonts w:ascii="Arial" w:eastAsia="TimesNewRomanPS-BoldMT" w:hAnsi="Arial" w:cs="Arial"/>
          <w:sz w:val="22"/>
          <w:szCs w:val="22"/>
          <w:lang w:val="ru-RU" w:eastAsia="en-US"/>
        </w:rPr>
        <w:t xml:space="preserve">-Уколико </w:t>
      </w:r>
      <w:r w:rsidRPr="002E4FB5">
        <w:rPr>
          <w:rFonts w:ascii="Arial" w:eastAsia="TimesNewRomanPS-BoldMT" w:hAnsi="Arial" w:cs="Arial"/>
          <w:sz w:val="22"/>
          <w:szCs w:val="22"/>
          <w:lang w:eastAsia="en-US"/>
        </w:rPr>
        <w:t>група понуђача подноси заједничку понуду овај образац потписује Носилац посла</w:t>
      </w:r>
      <w:r w:rsidRPr="002E4FB5">
        <w:rPr>
          <w:rFonts w:ascii="Arial" w:eastAsia="TimesNewRomanPS-BoldMT" w:hAnsi="Arial" w:cs="Arial"/>
          <w:sz w:val="22"/>
          <w:szCs w:val="22"/>
          <w:lang w:val="ru-RU" w:eastAsia="en-US"/>
        </w:rPr>
        <w:t>.</w:t>
      </w:r>
    </w:p>
    <w:p w:rsidR="00034F60" w:rsidRPr="002E4FB5" w:rsidRDefault="008D3F0D" w:rsidP="008D3F0D">
      <w:pPr>
        <w:rPr>
          <w:rFonts w:ascii="Arial" w:eastAsia="TimesNewRomanPS-BoldMT" w:hAnsi="Arial" w:cs="Arial"/>
          <w:sz w:val="22"/>
          <w:szCs w:val="22"/>
          <w:lang w:val="en-US" w:eastAsia="en-US"/>
        </w:rPr>
      </w:pPr>
      <w:r w:rsidRPr="002E4FB5">
        <w:rPr>
          <w:rFonts w:ascii="Arial" w:eastAsia="TimesNewRomanPS-BoldMT" w:hAnsi="Arial" w:cs="Arial"/>
          <w:sz w:val="22"/>
          <w:szCs w:val="22"/>
          <w:lang w:eastAsia="en-US"/>
        </w:rPr>
        <w:t xml:space="preserve">- </w:t>
      </w:r>
      <w:r w:rsidRPr="002E4FB5">
        <w:rPr>
          <w:rFonts w:ascii="Arial" w:eastAsia="TimesNewRomanPS-BoldMT" w:hAnsi="Arial" w:cs="Arial"/>
          <w:sz w:val="22"/>
          <w:szCs w:val="22"/>
          <w:lang w:val="en-US" w:eastAsia="en-US"/>
        </w:rPr>
        <w:t>Уколико понуђач подноси понуду са подизвођачем овај образац потписује понуђач.</w:t>
      </w:r>
    </w:p>
    <w:p w:rsidR="00034F60" w:rsidRPr="002E4FB5" w:rsidRDefault="00034F60">
      <w:pPr>
        <w:suppressAutoHyphens w:val="0"/>
        <w:rPr>
          <w:rFonts w:ascii="Arial" w:eastAsia="TimesNewRomanPS-BoldMT" w:hAnsi="Arial" w:cs="Arial"/>
          <w:sz w:val="22"/>
          <w:szCs w:val="22"/>
          <w:lang w:val="en-US" w:eastAsia="en-US"/>
        </w:rPr>
      </w:pPr>
      <w:r w:rsidRPr="002E4FB5">
        <w:rPr>
          <w:rFonts w:ascii="Arial" w:eastAsia="TimesNewRomanPS-BoldMT" w:hAnsi="Arial" w:cs="Arial"/>
          <w:sz w:val="22"/>
          <w:szCs w:val="22"/>
          <w:lang w:val="en-US" w:eastAsia="en-US"/>
        </w:rPr>
        <w:br w:type="page"/>
      </w:r>
    </w:p>
    <w:p w:rsidR="00C6690C" w:rsidRPr="002E4FB5" w:rsidRDefault="00034F60" w:rsidP="00DF23B4">
      <w:pPr>
        <w:rPr>
          <w:rFonts w:ascii="Arial" w:hAnsi="Arial" w:cs="Arial"/>
          <w:b/>
          <w:sz w:val="22"/>
          <w:szCs w:val="22"/>
          <w:lang w:val="sr-Cyrl-RS"/>
        </w:rPr>
      </w:pPr>
      <w:r w:rsidRPr="002E4FB5">
        <w:rPr>
          <w:rFonts w:ascii="Arial" w:hAnsi="Arial" w:cs="Arial"/>
          <w:b/>
          <w:sz w:val="22"/>
          <w:szCs w:val="22"/>
          <w:lang w:val="sr-Cyrl-RS"/>
        </w:rPr>
        <w:lastRenderedPageBreak/>
        <w:t>П</w:t>
      </w:r>
      <w:r w:rsidR="00240744" w:rsidRPr="002E4FB5">
        <w:rPr>
          <w:rFonts w:ascii="Arial" w:hAnsi="Arial" w:cs="Arial"/>
          <w:b/>
          <w:sz w:val="22"/>
          <w:szCs w:val="22"/>
          <w:lang w:val="sr-Cyrl-RS"/>
        </w:rPr>
        <w:t>рилог</w:t>
      </w:r>
      <w:r w:rsidR="006C65A4" w:rsidRPr="002E4FB5">
        <w:rPr>
          <w:rFonts w:ascii="Arial" w:hAnsi="Arial" w:cs="Arial"/>
          <w:b/>
          <w:sz w:val="22"/>
          <w:szCs w:val="22"/>
          <w:lang w:val="sr-Cyrl-RS"/>
        </w:rPr>
        <w:t xml:space="preserve"> III</w:t>
      </w:r>
    </w:p>
    <w:p w:rsidR="00034F60" w:rsidRPr="002E4FB5" w:rsidRDefault="00034F60" w:rsidP="00DF23B4">
      <w:pPr>
        <w:rPr>
          <w:rFonts w:ascii="Arial" w:hAnsi="Arial" w:cs="Arial"/>
          <w:sz w:val="22"/>
          <w:szCs w:val="22"/>
          <w:lang w:val="sr-Cyrl-RS"/>
        </w:rPr>
      </w:pPr>
    </w:p>
    <w:p w:rsidR="00034F60" w:rsidRPr="002E4FB5" w:rsidRDefault="00034F60" w:rsidP="00034F60">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
          <w:bCs/>
          <w:iCs/>
          <w:sz w:val="22"/>
          <w:szCs w:val="22"/>
          <w:lang w:val="en-US" w:eastAsia="en-US"/>
        </w:rPr>
      </w:pPr>
      <w:r w:rsidRPr="002E4FB5">
        <w:rPr>
          <w:rFonts w:ascii="Arial" w:eastAsia="TimesNewRomanPS-BoldMT" w:hAnsi="Arial" w:cs="Arial"/>
          <w:b/>
          <w:bCs/>
          <w:iCs/>
          <w:sz w:val="22"/>
          <w:szCs w:val="22"/>
          <w:lang w:val="en-US" w:eastAsia="en-US"/>
        </w:rPr>
        <w:t>Партија 2</w:t>
      </w:r>
    </w:p>
    <w:p w:rsidR="00034F60" w:rsidRPr="002E4FB5" w:rsidRDefault="00034F60" w:rsidP="00034F60">
      <w:pPr>
        <w:suppressAutoHyphens w:val="0"/>
        <w:jc w:val="both"/>
        <w:rPr>
          <w:rFonts w:ascii="Arial" w:hAnsi="Arial" w:cs="Arial"/>
          <w:b/>
          <w:bCs/>
          <w:iCs/>
          <w:sz w:val="22"/>
          <w:szCs w:val="22"/>
          <w:u w:val="single"/>
          <w:lang w:eastAsia="en-US"/>
        </w:rPr>
      </w:pPr>
      <w:r w:rsidRPr="002E4FB5">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838"/>
      </w:tblGrid>
      <w:tr w:rsidR="00034F60" w:rsidRPr="002E4FB5" w:rsidTr="009A7AFA">
        <w:trPr>
          <w:trHeight w:val="485"/>
        </w:trPr>
        <w:tc>
          <w:tcPr>
            <w:tcW w:w="5920" w:type="dxa"/>
            <w:shd w:val="clear" w:color="auto" w:fill="C6D9F1" w:themeFill="text2" w:themeFillTint="33"/>
            <w:vAlign w:val="center"/>
          </w:tcPr>
          <w:p w:rsidR="00034F60" w:rsidRPr="002E4FB5" w:rsidRDefault="00034F60" w:rsidP="00034F60">
            <w:pPr>
              <w:suppressAutoHyphens w:val="0"/>
              <w:jc w:val="center"/>
              <w:rPr>
                <w:rFonts w:ascii="Arial" w:hAnsi="Arial" w:cs="Arial"/>
                <w:b/>
                <w:bCs/>
                <w:iCs/>
                <w:sz w:val="22"/>
                <w:szCs w:val="22"/>
                <w:lang w:eastAsia="en-US"/>
              </w:rPr>
            </w:pPr>
            <w:r w:rsidRPr="002E4FB5">
              <w:rPr>
                <w:rFonts w:ascii="Arial" w:eastAsia="TimesNewRomanPSMT" w:hAnsi="Arial" w:cs="Arial"/>
                <w:b/>
                <w:bCs/>
                <w:sz w:val="22"/>
                <w:szCs w:val="22"/>
                <w:lang w:val="en-US" w:eastAsia="en-US"/>
              </w:rPr>
              <w:t xml:space="preserve">ПРЕДМЕТ </w:t>
            </w:r>
            <w:r w:rsidRPr="002E4FB5">
              <w:rPr>
                <w:rFonts w:ascii="Arial" w:eastAsia="TimesNewRomanPSMT" w:hAnsi="Arial" w:cs="Arial"/>
                <w:b/>
                <w:bCs/>
                <w:sz w:val="22"/>
                <w:szCs w:val="22"/>
                <w:lang w:eastAsia="en-US"/>
              </w:rPr>
              <w:t xml:space="preserve">И БРОЈ </w:t>
            </w:r>
            <w:r w:rsidRPr="002E4FB5">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rsidR="00034F60" w:rsidRPr="002E4FB5" w:rsidRDefault="00034F60" w:rsidP="00034F60">
            <w:pPr>
              <w:suppressAutoHyphens w:val="0"/>
              <w:jc w:val="center"/>
              <w:rPr>
                <w:rFonts w:ascii="Arial" w:hAnsi="Arial" w:cs="Arial"/>
                <w:b/>
                <w:bCs/>
                <w:iCs/>
                <w:sz w:val="22"/>
                <w:szCs w:val="22"/>
                <w:lang w:eastAsia="en-US"/>
              </w:rPr>
            </w:pPr>
            <w:r w:rsidRPr="002E4FB5">
              <w:rPr>
                <w:rFonts w:ascii="Arial" w:hAnsi="Arial" w:cs="Arial"/>
                <w:b/>
                <w:bCs/>
                <w:iCs/>
                <w:sz w:val="22"/>
                <w:szCs w:val="22"/>
                <w:lang w:eastAsia="en-US"/>
              </w:rPr>
              <w:t>УКУПНА ЦЕ</w:t>
            </w:r>
            <w:r w:rsidRPr="002E4FB5">
              <w:rPr>
                <w:rFonts w:ascii="Arial" w:hAnsi="Arial" w:cs="Arial"/>
                <w:b/>
                <w:bCs/>
                <w:iCs/>
                <w:color w:val="000000" w:themeColor="text1"/>
                <w:sz w:val="22"/>
                <w:szCs w:val="22"/>
                <w:lang w:eastAsia="en-US"/>
              </w:rPr>
              <w:t xml:space="preserve">НА </w:t>
            </w:r>
            <w:r w:rsidRPr="002E4FB5">
              <w:rPr>
                <w:rFonts w:ascii="Arial" w:eastAsia="Arial Unicode MS" w:hAnsi="Arial" w:cs="Arial"/>
                <w:b/>
                <w:bCs/>
                <w:iCs/>
                <w:color w:val="000000" w:themeColor="text1"/>
                <w:kern w:val="1"/>
                <w:sz w:val="22"/>
                <w:szCs w:val="22"/>
              </w:rPr>
              <w:t xml:space="preserve">дин. </w:t>
            </w:r>
            <w:r w:rsidRPr="002E4FB5">
              <w:rPr>
                <w:rFonts w:ascii="Arial" w:hAnsi="Arial" w:cs="Arial"/>
                <w:b/>
                <w:bCs/>
                <w:iCs/>
                <w:color w:val="000000" w:themeColor="text1"/>
                <w:sz w:val="22"/>
                <w:szCs w:val="22"/>
                <w:lang w:eastAsia="en-US"/>
              </w:rPr>
              <w:t>Без ПДВ</w:t>
            </w:r>
          </w:p>
        </w:tc>
      </w:tr>
      <w:tr w:rsidR="00034F60" w:rsidRPr="002E4FB5" w:rsidTr="009A7AFA">
        <w:trPr>
          <w:trHeight w:val="440"/>
        </w:trPr>
        <w:tc>
          <w:tcPr>
            <w:tcW w:w="5920" w:type="dxa"/>
            <w:vAlign w:val="center"/>
          </w:tcPr>
          <w:p w:rsidR="00034F60" w:rsidRPr="002E4FB5" w:rsidRDefault="00034F60" w:rsidP="00034F60">
            <w:pPr>
              <w:suppressAutoHyphens w:val="0"/>
              <w:jc w:val="both"/>
              <w:rPr>
                <w:rFonts w:ascii="Arial" w:eastAsia="TimesNewRomanPS-BoldMT" w:hAnsi="Arial" w:cs="Arial"/>
                <w:b/>
                <w:bCs/>
                <w:color w:val="000000"/>
                <w:sz w:val="22"/>
                <w:szCs w:val="22"/>
              </w:rPr>
            </w:pPr>
            <w:r w:rsidRPr="002E4FB5">
              <w:rPr>
                <w:rFonts w:ascii="Arial" w:eastAsia="TimesNewRomanPS-BoldMT" w:hAnsi="Arial" w:cs="Arial"/>
                <w:b/>
                <w:bCs/>
                <w:color w:val="000000"/>
                <w:sz w:val="22"/>
                <w:szCs w:val="22"/>
              </w:rPr>
              <w:t>Одржавање уређаја енергетске електронике – ТЕНТ</w:t>
            </w:r>
          </w:p>
          <w:p w:rsidR="00034F60" w:rsidRPr="002E4FB5" w:rsidRDefault="00034F60" w:rsidP="00034F60">
            <w:pPr>
              <w:suppressAutoHyphens w:val="0"/>
              <w:jc w:val="both"/>
              <w:rPr>
                <w:rFonts w:ascii="Arial" w:hAnsi="Arial" w:cs="Arial"/>
                <w:sz w:val="22"/>
                <w:szCs w:val="22"/>
                <w:lang w:eastAsia="en-US"/>
              </w:rPr>
            </w:pPr>
            <w:r w:rsidRPr="002E4FB5">
              <w:rPr>
                <w:rFonts w:ascii="Arial" w:eastAsia="TimesNewRomanPS-BoldMT" w:hAnsi="Arial" w:cs="Arial"/>
                <w:b/>
                <w:bCs/>
                <w:color w:val="000000"/>
                <w:sz w:val="22"/>
                <w:szCs w:val="22"/>
              </w:rPr>
              <w:t>Партија 2. Одржавање уређаја енергетске електронике за потребе ТЕНТ-Б</w:t>
            </w:r>
            <w:r w:rsidRPr="002E4FB5">
              <w:rPr>
                <w:rFonts w:ascii="Arial" w:eastAsia="TimesNewRomanPS-BoldMT" w:hAnsi="Arial" w:cs="Arial"/>
                <w:b/>
                <w:bCs/>
                <w:color w:val="000000"/>
                <w:sz w:val="22"/>
                <w:szCs w:val="22"/>
                <w:lang w:eastAsia="en-US"/>
              </w:rPr>
              <w:t xml:space="preserve"> </w:t>
            </w:r>
            <w:r w:rsidRPr="002E4FB5">
              <w:rPr>
                <w:rFonts w:ascii="Arial" w:eastAsia="TimesNewRomanPS-BoldMT" w:hAnsi="Arial" w:cs="Arial"/>
                <w:b/>
                <w:bCs/>
                <w:color w:val="000000"/>
                <w:sz w:val="22"/>
                <w:szCs w:val="22"/>
                <w:lang w:val="en-US" w:eastAsia="en-US"/>
              </w:rPr>
              <w:t>ЈН бр. 3000/0490/2020 (240/2020)</w:t>
            </w:r>
          </w:p>
        </w:tc>
        <w:tc>
          <w:tcPr>
            <w:tcW w:w="4394" w:type="dxa"/>
          </w:tcPr>
          <w:p w:rsidR="00034F60" w:rsidRPr="002E4FB5" w:rsidRDefault="00034F60" w:rsidP="00034F60">
            <w:pPr>
              <w:suppressAutoHyphens w:val="0"/>
              <w:jc w:val="center"/>
              <w:rPr>
                <w:rFonts w:ascii="Arial" w:hAnsi="Arial" w:cs="Arial"/>
                <w:bCs/>
                <w:iCs/>
                <w:sz w:val="22"/>
                <w:szCs w:val="22"/>
                <w:lang w:eastAsia="en-US"/>
              </w:rPr>
            </w:pPr>
          </w:p>
          <w:p w:rsidR="00034F60" w:rsidRPr="002E4FB5" w:rsidRDefault="00034F60" w:rsidP="00034F60">
            <w:pPr>
              <w:suppressAutoHyphens w:val="0"/>
              <w:jc w:val="center"/>
              <w:rPr>
                <w:rFonts w:ascii="Arial" w:hAnsi="Arial" w:cs="Arial"/>
                <w:bCs/>
                <w:iCs/>
                <w:sz w:val="22"/>
                <w:szCs w:val="22"/>
                <w:lang w:eastAsia="en-US"/>
              </w:rPr>
            </w:pPr>
          </w:p>
        </w:tc>
      </w:tr>
    </w:tbl>
    <w:p w:rsidR="00034F60" w:rsidRPr="002E4FB5" w:rsidRDefault="00034F60" w:rsidP="00034F60">
      <w:pPr>
        <w:suppressAutoHyphens w:val="0"/>
        <w:jc w:val="center"/>
        <w:rPr>
          <w:rFonts w:ascii="Arial" w:hAnsi="Arial" w:cs="Arial"/>
          <w:b/>
          <w:bCs/>
          <w:iCs/>
          <w:sz w:val="22"/>
          <w:szCs w:val="22"/>
          <w:u w:val="single"/>
          <w:lang w:eastAsia="en-US"/>
        </w:rPr>
      </w:pPr>
    </w:p>
    <w:p w:rsidR="00034F60" w:rsidRPr="002E4FB5" w:rsidRDefault="00034F60" w:rsidP="00034F60">
      <w:pPr>
        <w:suppressAutoHyphens w:val="0"/>
        <w:jc w:val="both"/>
        <w:rPr>
          <w:rFonts w:ascii="Arial" w:hAnsi="Arial" w:cs="Arial"/>
          <w:b/>
          <w:bCs/>
          <w:iCs/>
          <w:sz w:val="22"/>
          <w:szCs w:val="22"/>
          <w:u w:val="single"/>
          <w:lang w:eastAsia="en-US"/>
        </w:rPr>
      </w:pPr>
      <w:r w:rsidRPr="002E4FB5">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3920"/>
      </w:tblGrid>
      <w:tr w:rsidR="00034F60" w:rsidRPr="002E4FB5" w:rsidTr="009A7AFA">
        <w:trPr>
          <w:trHeight w:val="647"/>
        </w:trPr>
        <w:tc>
          <w:tcPr>
            <w:tcW w:w="5099" w:type="dxa"/>
            <w:shd w:val="clear" w:color="auto" w:fill="C6D9F1" w:themeFill="text2" w:themeFillTint="33"/>
            <w:vAlign w:val="center"/>
          </w:tcPr>
          <w:p w:rsidR="00034F60" w:rsidRPr="002E4FB5" w:rsidRDefault="00034F60" w:rsidP="00034F60">
            <w:pPr>
              <w:suppressAutoHyphens w:val="0"/>
              <w:jc w:val="center"/>
              <w:rPr>
                <w:rFonts w:ascii="Arial" w:hAnsi="Arial" w:cs="Arial"/>
                <w:b/>
                <w:bCs/>
                <w:iCs/>
                <w:sz w:val="22"/>
                <w:szCs w:val="22"/>
                <w:lang w:eastAsia="en-US"/>
              </w:rPr>
            </w:pPr>
            <w:r w:rsidRPr="002E4FB5">
              <w:rPr>
                <w:rFonts w:ascii="Arial" w:hAnsi="Arial" w:cs="Arial"/>
                <w:b/>
                <w:bCs/>
                <w:iCs/>
                <w:sz w:val="22"/>
                <w:szCs w:val="22"/>
                <w:lang w:eastAsia="en-US"/>
              </w:rPr>
              <w:t>УСЛОВ НАРУЧИОЦА</w:t>
            </w:r>
          </w:p>
        </w:tc>
        <w:tc>
          <w:tcPr>
            <w:tcW w:w="3920" w:type="dxa"/>
            <w:shd w:val="clear" w:color="auto" w:fill="C6D9F1" w:themeFill="text2" w:themeFillTint="33"/>
            <w:vAlign w:val="center"/>
          </w:tcPr>
          <w:p w:rsidR="00034F60" w:rsidRPr="002E4FB5" w:rsidRDefault="00034F60" w:rsidP="00034F60">
            <w:pPr>
              <w:suppressAutoHyphens w:val="0"/>
              <w:jc w:val="center"/>
              <w:rPr>
                <w:rFonts w:ascii="Arial" w:hAnsi="Arial" w:cs="Arial"/>
                <w:b/>
                <w:bCs/>
                <w:iCs/>
                <w:sz w:val="22"/>
                <w:szCs w:val="22"/>
                <w:lang w:eastAsia="en-US"/>
              </w:rPr>
            </w:pPr>
            <w:r w:rsidRPr="002E4FB5">
              <w:rPr>
                <w:rFonts w:ascii="Arial" w:hAnsi="Arial" w:cs="Arial"/>
                <w:b/>
                <w:bCs/>
                <w:iCs/>
                <w:sz w:val="22"/>
                <w:szCs w:val="22"/>
                <w:lang w:eastAsia="en-US"/>
              </w:rPr>
              <w:t>ПОНУДА ПОНУЂАЧА</w:t>
            </w:r>
          </w:p>
        </w:tc>
      </w:tr>
      <w:tr w:rsidR="00034F60" w:rsidRPr="002E4FB5" w:rsidTr="009A7AFA">
        <w:tc>
          <w:tcPr>
            <w:tcW w:w="5099" w:type="dxa"/>
            <w:vAlign w:val="center"/>
          </w:tcPr>
          <w:p w:rsidR="00034F60" w:rsidRPr="002E4FB5" w:rsidRDefault="00034F60" w:rsidP="00034F60">
            <w:pPr>
              <w:suppressAutoHyphens w:val="0"/>
              <w:jc w:val="both"/>
              <w:rPr>
                <w:rFonts w:ascii="Arial" w:hAnsi="Arial" w:cs="Arial"/>
                <w:b/>
                <w:bCs/>
                <w:iCs/>
                <w:sz w:val="22"/>
                <w:szCs w:val="22"/>
                <w:lang w:eastAsia="en-US"/>
              </w:rPr>
            </w:pPr>
            <w:r w:rsidRPr="002E4FB5">
              <w:rPr>
                <w:rFonts w:ascii="Arial" w:hAnsi="Arial" w:cs="Arial"/>
                <w:b/>
                <w:bCs/>
                <w:iCs/>
                <w:sz w:val="22"/>
                <w:szCs w:val="22"/>
                <w:lang w:eastAsia="en-US"/>
              </w:rPr>
              <w:t>РОК И НАЧИН ПЛАЋАЊА:</w:t>
            </w:r>
          </w:p>
          <w:p w:rsidR="00034F60" w:rsidRPr="002E4FB5" w:rsidRDefault="00034F60" w:rsidP="00034F60">
            <w:pPr>
              <w:tabs>
                <w:tab w:val="left" w:pos="567"/>
              </w:tabs>
              <w:suppressAutoHyphens w:val="0"/>
              <w:jc w:val="both"/>
              <w:rPr>
                <w:rFonts w:ascii="Arial" w:eastAsia="Calibri" w:hAnsi="Arial" w:cs="Arial"/>
                <w:color w:val="00B0F0"/>
                <w:sz w:val="22"/>
                <w:szCs w:val="22"/>
                <w:lang w:val="en-US" w:eastAsia="en-US"/>
              </w:rPr>
            </w:pPr>
            <w:r w:rsidRPr="002E4FB5">
              <w:rPr>
                <w:rFonts w:ascii="Arial" w:eastAsia="Calibri" w:hAnsi="Arial" w:cs="Arial"/>
                <w:sz w:val="22"/>
                <w:szCs w:val="22"/>
                <w:lang w:val="en-US" w:eastAsia="en-US"/>
              </w:rPr>
              <w:t xml:space="preserve">- сукцесивно у зависности од извршења уговорених услуга, у законском року до 45 (словима: четрдесетпет) дана од дана пријема исправног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w:t>
            </w:r>
            <w:proofErr w:type="gramStart"/>
            <w:r w:rsidRPr="002E4FB5">
              <w:rPr>
                <w:rFonts w:ascii="Arial" w:eastAsia="Calibri" w:hAnsi="Arial" w:cs="Arial"/>
                <w:sz w:val="22"/>
                <w:szCs w:val="22"/>
                <w:lang w:val="en-US" w:eastAsia="en-US"/>
              </w:rPr>
              <w:t>овлашћених  представника</w:t>
            </w:r>
            <w:proofErr w:type="gramEnd"/>
            <w:r w:rsidRPr="002E4FB5">
              <w:rPr>
                <w:rFonts w:ascii="Arial" w:eastAsia="Calibri" w:hAnsi="Arial" w:cs="Arial"/>
                <w:sz w:val="22"/>
                <w:szCs w:val="22"/>
                <w:lang w:val="en-US" w:eastAsia="en-US"/>
              </w:rPr>
              <w:t xml:space="preserve"> Уговорних страна. Приликом испостављања последњег рачуна, изабрани понуђач је дужан да достави банкарску гаранцију за отклањање грешака у гарантном року.</w:t>
            </w:r>
          </w:p>
          <w:p w:rsidR="00034F60" w:rsidRPr="002E4FB5" w:rsidRDefault="00034F60" w:rsidP="00034F60">
            <w:pPr>
              <w:tabs>
                <w:tab w:val="left" w:pos="567"/>
              </w:tabs>
              <w:suppressAutoHyphens w:val="0"/>
              <w:jc w:val="both"/>
              <w:rPr>
                <w:rFonts w:ascii="Arial" w:eastAsia="Calibri" w:hAnsi="Arial" w:cs="Arial"/>
                <w:sz w:val="22"/>
                <w:szCs w:val="22"/>
                <w:lang w:val="en-US" w:eastAsia="en-US"/>
              </w:rPr>
            </w:pPr>
          </w:p>
          <w:p w:rsidR="00034F60" w:rsidRPr="002E4FB5" w:rsidRDefault="00D86036" w:rsidP="00034F60">
            <w:pPr>
              <w:tabs>
                <w:tab w:val="left" w:pos="567"/>
              </w:tabs>
              <w:suppressAutoHyphens w:val="0"/>
              <w:jc w:val="both"/>
              <w:rPr>
                <w:rFonts w:ascii="Arial" w:eastAsia="Calibri" w:hAnsi="Arial" w:cs="Arial"/>
                <w:color w:val="00B0F0"/>
                <w:sz w:val="22"/>
                <w:szCs w:val="22"/>
                <w:lang w:val="en-US" w:eastAsia="en-US"/>
              </w:rPr>
            </w:pPr>
            <w:r w:rsidRPr="002E4FB5">
              <w:rPr>
                <w:rFonts w:ascii="Arial" w:eastAsia="Calibri" w:hAnsi="Arial" w:cs="Arial"/>
                <w:bCs/>
                <w:iCs/>
                <w:sz w:val="22"/>
                <w:szCs w:val="22"/>
                <w:lang w:eastAsia="en-US"/>
              </w:rPr>
              <w:t xml:space="preserve">Обрачун ће се вршити на бази јединичних цена дефинисаних у обрасцу </w:t>
            </w:r>
            <w:r w:rsidRPr="002E4FB5">
              <w:rPr>
                <w:rFonts w:ascii="Arial" w:eastAsia="Calibri" w:hAnsi="Arial" w:cs="Arial"/>
                <w:bCs/>
                <w:iCs/>
                <w:sz w:val="22"/>
                <w:szCs w:val="22"/>
                <w:lang w:val="en-US" w:eastAsia="en-US"/>
              </w:rPr>
              <w:t>Структуре цeнe</w:t>
            </w:r>
            <w:r w:rsidRPr="002E4FB5">
              <w:rPr>
                <w:rFonts w:ascii="Arial" w:eastAsia="Calibri" w:hAnsi="Arial" w:cs="Arial"/>
                <w:bCs/>
                <w:iCs/>
                <w:sz w:val="22"/>
                <w:szCs w:val="22"/>
                <w:lang w:val="sr-Cyrl-RS" w:eastAsia="en-US"/>
              </w:rPr>
              <w:t>, ценовнику 1</w:t>
            </w:r>
            <w:r w:rsidRPr="002E4FB5">
              <w:rPr>
                <w:rFonts w:ascii="Arial" w:eastAsia="Calibri" w:hAnsi="Arial" w:cs="Arial"/>
                <w:bCs/>
                <w:iCs/>
                <w:sz w:val="22"/>
                <w:szCs w:val="22"/>
                <w:lang w:val="en-US" w:eastAsia="en-US"/>
              </w:rPr>
              <w:t xml:space="preserve"> и ценовнику</w:t>
            </w:r>
            <w:r w:rsidRPr="002E4FB5">
              <w:rPr>
                <w:rFonts w:ascii="Arial" w:eastAsia="Calibri" w:hAnsi="Arial" w:cs="Arial"/>
                <w:bCs/>
                <w:iCs/>
                <w:sz w:val="22"/>
                <w:szCs w:val="22"/>
                <w:lang w:val="sr-Cyrl-RS" w:eastAsia="en-US"/>
              </w:rPr>
              <w:t xml:space="preserve"> 2.</w:t>
            </w:r>
          </w:p>
        </w:tc>
        <w:tc>
          <w:tcPr>
            <w:tcW w:w="3920" w:type="dxa"/>
            <w:vAlign w:val="center"/>
          </w:tcPr>
          <w:p w:rsidR="00034F60" w:rsidRPr="002E4FB5" w:rsidRDefault="00034F60" w:rsidP="00034F60">
            <w:pPr>
              <w:suppressAutoHyphens w:val="0"/>
              <w:jc w:val="center"/>
              <w:rPr>
                <w:rFonts w:ascii="Arial" w:hAnsi="Arial" w:cs="Arial"/>
                <w:bCs/>
                <w:iCs/>
                <w:color w:val="000000" w:themeColor="text1"/>
                <w:sz w:val="22"/>
                <w:szCs w:val="22"/>
                <w:lang w:eastAsia="en-US"/>
              </w:rPr>
            </w:pPr>
            <w:r w:rsidRPr="002E4FB5">
              <w:rPr>
                <w:rFonts w:ascii="Arial" w:hAnsi="Arial" w:cs="Arial"/>
                <w:bCs/>
                <w:iCs/>
                <w:color w:val="000000" w:themeColor="text1"/>
                <w:sz w:val="22"/>
                <w:szCs w:val="22"/>
                <w:lang w:eastAsia="en-US"/>
              </w:rPr>
              <w:t>Сагласан за захтевом наручиоца</w:t>
            </w:r>
          </w:p>
          <w:p w:rsidR="00034F60" w:rsidRPr="002E4FB5" w:rsidRDefault="00034F60" w:rsidP="00034F60">
            <w:pPr>
              <w:suppressAutoHyphens w:val="0"/>
              <w:jc w:val="center"/>
              <w:rPr>
                <w:rFonts w:ascii="Arial" w:hAnsi="Arial" w:cs="Arial"/>
                <w:b/>
                <w:bCs/>
                <w:iCs/>
                <w:sz w:val="22"/>
                <w:szCs w:val="22"/>
                <w:lang w:eastAsia="en-US"/>
              </w:rPr>
            </w:pPr>
            <w:r w:rsidRPr="002E4FB5">
              <w:rPr>
                <w:rFonts w:ascii="Arial" w:hAnsi="Arial" w:cs="Arial"/>
                <w:bCs/>
                <w:iCs/>
                <w:color w:val="000000" w:themeColor="text1"/>
                <w:sz w:val="22"/>
                <w:szCs w:val="22"/>
                <w:lang w:eastAsia="en-US"/>
              </w:rPr>
              <w:t>ДА/НЕ (заокружити)</w:t>
            </w:r>
          </w:p>
        </w:tc>
      </w:tr>
      <w:tr w:rsidR="00034F60" w:rsidRPr="002E4FB5" w:rsidTr="009A7AFA">
        <w:tc>
          <w:tcPr>
            <w:tcW w:w="5099" w:type="dxa"/>
            <w:vAlign w:val="center"/>
          </w:tcPr>
          <w:p w:rsidR="00034F60" w:rsidRPr="002E4FB5" w:rsidRDefault="00034F60" w:rsidP="00034F60">
            <w:pPr>
              <w:suppressAutoHyphens w:val="0"/>
              <w:jc w:val="both"/>
              <w:rPr>
                <w:rFonts w:ascii="Arial" w:hAnsi="Arial" w:cs="Arial"/>
                <w:b/>
                <w:bCs/>
                <w:iCs/>
                <w:sz w:val="22"/>
                <w:szCs w:val="22"/>
                <w:lang w:eastAsia="en-US"/>
              </w:rPr>
            </w:pPr>
            <w:r w:rsidRPr="002E4FB5">
              <w:rPr>
                <w:rFonts w:ascii="Arial" w:hAnsi="Arial" w:cs="Arial"/>
                <w:b/>
                <w:bCs/>
                <w:iCs/>
                <w:sz w:val="22"/>
                <w:szCs w:val="22"/>
                <w:lang w:eastAsia="en-US"/>
              </w:rPr>
              <w:t>РОК ИЗВРШЕЊА:</w:t>
            </w:r>
          </w:p>
          <w:p w:rsidR="00034F60" w:rsidRPr="002E4FB5" w:rsidRDefault="00034F60" w:rsidP="00034F60">
            <w:pPr>
              <w:suppressAutoHyphens w:val="0"/>
              <w:autoSpaceDE w:val="0"/>
              <w:autoSpaceDN w:val="0"/>
              <w:adjustRightInd w:val="0"/>
              <w:jc w:val="both"/>
              <w:rPr>
                <w:rFonts w:ascii="Arial" w:eastAsia="Calibri" w:hAnsi="Arial" w:cs="Arial"/>
                <w:color w:val="00B0F0"/>
                <w:sz w:val="22"/>
                <w:szCs w:val="22"/>
                <w:lang w:val="en-US" w:eastAsia="en-US"/>
              </w:rPr>
            </w:pPr>
            <w:r w:rsidRPr="002E4FB5">
              <w:rPr>
                <w:rFonts w:ascii="Arial" w:eastAsia="Calibri" w:hAnsi="Arial" w:cs="Arial"/>
                <w:sz w:val="22"/>
                <w:szCs w:val="22"/>
                <w:lang w:val="en-US" w:eastAsia="en-US"/>
              </w:rPr>
              <w:t xml:space="preserve">Изабрани понуђач је обавезан да услугу изврши у року који не може бити дужи од 24 (словима: </w:t>
            </w:r>
            <w:proofErr w:type="gramStart"/>
            <w:r w:rsidRPr="002E4FB5">
              <w:rPr>
                <w:rFonts w:ascii="Arial" w:eastAsia="Calibri" w:hAnsi="Arial" w:cs="Arial"/>
                <w:sz w:val="22"/>
                <w:szCs w:val="22"/>
                <w:lang w:val="en-US" w:eastAsia="en-US"/>
              </w:rPr>
              <w:t>двадесет  четири</w:t>
            </w:r>
            <w:proofErr w:type="gramEnd"/>
            <w:r w:rsidRPr="002E4FB5">
              <w:rPr>
                <w:rFonts w:ascii="Arial" w:eastAsia="Calibri" w:hAnsi="Arial" w:cs="Arial"/>
                <w:sz w:val="22"/>
                <w:szCs w:val="22"/>
                <w:lang w:val="en-US" w:eastAsia="en-US"/>
              </w:rPr>
              <w:t>) месеца од дана ступања уговора на снагу.</w:t>
            </w:r>
          </w:p>
          <w:p w:rsidR="00034F60" w:rsidRPr="002E4FB5" w:rsidRDefault="00034F60" w:rsidP="00034F60">
            <w:pPr>
              <w:suppressAutoHyphens w:val="0"/>
              <w:spacing w:before="120"/>
              <w:jc w:val="both"/>
              <w:rPr>
                <w:rFonts w:ascii="Arial" w:hAnsi="Arial" w:cs="Arial"/>
                <w:noProof/>
                <w:sz w:val="22"/>
                <w:szCs w:val="22"/>
                <w:lang w:eastAsia="en-US"/>
              </w:rPr>
            </w:pPr>
            <w:r w:rsidRPr="002E4FB5">
              <w:rPr>
                <w:rFonts w:ascii="Arial" w:hAnsi="Arial" w:cs="Arial"/>
                <w:noProof/>
                <w:sz w:val="22"/>
                <w:szCs w:val="22"/>
                <w:lang w:val="en-US" w:eastAsia="en-US"/>
              </w:rPr>
              <w:t>Изабрани понуђач</w:t>
            </w:r>
            <w:r w:rsidRPr="002E4FB5">
              <w:rPr>
                <w:rFonts w:ascii="Arial" w:hAnsi="Arial" w:cs="Arial"/>
                <w:noProof/>
                <w:sz w:val="22"/>
                <w:szCs w:val="22"/>
                <w:lang w:eastAsia="en-US"/>
              </w:rPr>
              <w:t xml:space="preserve"> је дужан да по позиву (писмени или усмени) одговорног лица Наручиоца у року од 4</w:t>
            </w:r>
            <w:r w:rsidRPr="002E4FB5">
              <w:rPr>
                <w:rFonts w:ascii="Arial" w:hAnsi="Arial" w:cs="Arial"/>
                <w:noProof/>
                <w:sz w:val="22"/>
                <w:szCs w:val="22"/>
                <w:lang w:val="en-US" w:eastAsia="en-US"/>
              </w:rPr>
              <w:t>h</w:t>
            </w:r>
            <w:r w:rsidRPr="002E4FB5">
              <w:rPr>
                <w:rFonts w:ascii="Arial" w:hAnsi="Arial" w:cs="Arial"/>
                <w:noProof/>
                <w:sz w:val="22"/>
                <w:szCs w:val="22"/>
                <w:lang w:eastAsia="en-US"/>
              </w:rPr>
              <w:t xml:space="preserve"> организује неопходну екипу и упути је на интервенцију у објекте наручиоца.</w:t>
            </w:r>
          </w:p>
        </w:tc>
        <w:tc>
          <w:tcPr>
            <w:tcW w:w="3920" w:type="dxa"/>
            <w:vAlign w:val="center"/>
          </w:tcPr>
          <w:p w:rsidR="00034F60" w:rsidRPr="002E4FB5" w:rsidRDefault="00034F60" w:rsidP="00034F60">
            <w:pPr>
              <w:suppressAutoHyphens w:val="0"/>
              <w:jc w:val="center"/>
              <w:rPr>
                <w:rFonts w:ascii="Arial" w:hAnsi="Arial" w:cs="Arial"/>
                <w:b/>
                <w:bCs/>
                <w:iCs/>
                <w:sz w:val="22"/>
                <w:szCs w:val="22"/>
                <w:lang w:eastAsia="en-US"/>
              </w:rPr>
            </w:pPr>
          </w:p>
          <w:p w:rsidR="00034F60" w:rsidRPr="002E4FB5" w:rsidRDefault="00034F60" w:rsidP="00034F60">
            <w:pPr>
              <w:suppressAutoHyphens w:val="0"/>
              <w:jc w:val="center"/>
              <w:rPr>
                <w:rFonts w:ascii="Arial" w:hAnsi="Arial" w:cs="Arial"/>
                <w:bCs/>
                <w:iCs/>
                <w:color w:val="000000" w:themeColor="text1"/>
                <w:sz w:val="22"/>
                <w:szCs w:val="22"/>
                <w:lang w:eastAsia="en-US"/>
              </w:rPr>
            </w:pPr>
            <w:r w:rsidRPr="002E4FB5">
              <w:rPr>
                <w:rFonts w:ascii="Arial" w:hAnsi="Arial" w:cs="Arial"/>
                <w:bCs/>
                <w:iCs/>
                <w:color w:val="000000" w:themeColor="text1"/>
                <w:sz w:val="22"/>
                <w:szCs w:val="22"/>
                <w:lang w:eastAsia="en-US"/>
              </w:rPr>
              <w:t>Сагласан за захтевом наручиоца</w:t>
            </w:r>
          </w:p>
          <w:p w:rsidR="00034F60" w:rsidRPr="002E4FB5" w:rsidRDefault="00034F60" w:rsidP="00034F60">
            <w:pPr>
              <w:suppressAutoHyphens w:val="0"/>
              <w:jc w:val="center"/>
              <w:rPr>
                <w:rFonts w:ascii="Arial" w:hAnsi="Arial" w:cs="Arial"/>
                <w:bCs/>
                <w:iCs/>
                <w:color w:val="00B0F0"/>
                <w:sz w:val="22"/>
                <w:szCs w:val="22"/>
                <w:lang w:val="en-US" w:eastAsia="en-US"/>
              </w:rPr>
            </w:pPr>
            <w:r w:rsidRPr="002E4FB5">
              <w:rPr>
                <w:rFonts w:ascii="Arial" w:hAnsi="Arial" w:cs="Arial"/>
                <w:bCs/>
                <w:iCs/>
                <w:color w:val="000000" w:themeColor="text1"/>
                <w:sz w:val="22"/>
                <w:szCs w:val="22"/>
                <w:lang w:eastAsia="en-US"/>
              </w:rPr>
              <w:t>ДА/НЕ (заокружити)</w:t>
            </w:r>
          </w:p>
        </w:tc>
      </w:tr>
      <w:tr w:rsidR="00034F60" w:rsidRPr="002E4FB5" w:rsidTr="009A7AFA">
        <w:tc>
          <w:tcPr>
            <w:tcW w:w="5099" w:type="dxa"/>
          </w:tcPr>
          <w:p w:rsidR="00034F60" w:rsidRPr="002E4FB5" w:rsidRDefault="00034F60" w:rsidP="00034F60">
            <w:pPr>
              <w:suppressAutoHyphens w:val="0"/>
              <w:jc w:val="both"/>
              <w:rPr>
                <w:rFonts w:ascii="Arial" w:hAnsi="Arial" w:cs="Arial"/>
                <w:b/>
                <w:bCs/>
                <w:iCs/>
                <w:sz w:val="22"/>
                <w:szCs w:val="22"/>
                <w:lang w:eastAsia="en-US"/>
              </w:rPr>
            </w:pPr>
            <w:r w:rsidRPr="002E4FB5">
              <w:rPr>
                <w:rFonts w:ascii="Arial" w:hAnsi="Arial" w:cs="Arial"/>
                <w:b/>
                <w:bCs/>
                <w:iCs/>
                <w:sz w:val="22"/>
                <w:szCs w:val="22"/>
                <w:lang w:eastAsia="en-US"/>
              </w:rPr>
              <w:t>ГАРАНТНИ РОК:</w:t>
            </w:r>
          </w:p>
          <w:p w:rsidR="00034F60" w:rsidRPr="002E4FB5" w:rsidRDefault="00034F60" w:rsidP="00034F60">
            <w:pPr>
              <w:suppressAutoHyphens w:val="0"/>
              <w:jc w:val="both"/>
              <w:rPr>
                <w:rFonts w:ascii="Arial" w:hAnsi="Arial" w:cs="Arial"/>
                <w:sz w:val="22"/>
                <w:szCs w:val="22"/>
                <w:lang w:val="en-US" w:eastAsia="zh-CN"/>
              </w:rPr>
            </w:pPr>
            <w:r w:rsidRPr="002E4FB5">
              <w:rPr>
                <w:rFonts w:ascii="Arial" w:hAnsi="Arial" w:cs="Arial"/>
                <w:sz w:val="22"/>
                <w:szCs w:val="22"/>
                <w:lang w:val="en-US" w:eastAsia="zh-CN"/>
              </w:rPr>
              <w:t xml:space="preserve">Гарантни рок не може бити краћи од 12 (словима: дванаест) месеци, од дана сачињавања, потписивања и верификовања </w:t>
            </w:r>
            <w:r w:rsidRPr="002E4FB5">
              <w:rPr>
                <w:rFonts w:ascii="Arial" w:hAnsi="Arial" w:cs="Arial"/>
                <w:sz w:val="22"/>
                <w:szCs w:val="22"/>
                <w:lang w:val="en-US" w:eastAsia="zh-CN"/>
              </w:rPr>
              <w:lastRenderedPageBreak/>
              <w:t>Записника о квантитативном и квалитативном пријему услуга (без примедби).</w:t>
            </w:r>
          </w:p>
        </w:tc>
        <w:tc>
          <w:tcPr>
            <w:tcW w:w="3920" w:type="dxa"/>
          </w:tcPr>
          <w:p w:rsidR="00034F60" w:rsidRPr="002E4FB5" w:rsidRDefault="00034F60" w:rsidP="00034F60">
            <w:pPr>
              <w:suppressAutoHyphens w:val="0"/>
              <w:spacing w:before="120"/>
              <w:jc w:val="both"/>
              <w:rPr>
                <w:rFonts w:ascii="Arial" w:hAnsi="Arial"/>
                <w:sz w:val="22"/>
                <w:szCs w:val="22"/>
                <w:lang w:val="en-US" w:eastAsia="en-US"/>
              </w:rPr>
            </w:pPr>
            <w:r w:rsidRPr="002E4FB5">
              <w:rPr>
                <w:rFonts w:ascii="Arial" w:hAnsi="Arial" w:cs="Arial"/>
                <w:color w:val="000000" w:themeColor="text1"/>
                <w:sz w:val="22"/>
                <w:szCs w:val="22"/>
                <w:lang w:val="en-US" w:eastAsia="zh-CN"/>
              </w:rPr>
              <w:lastRenderedPageBreak/>
              <w:t>______________________________</w:t>
            </w:r>
            <w:r w:rsidRPr="002E4FB5">
              <w:rPr>
                <w:rFonts w:ascii="Arial" w:hAnsi="Arial" w:cs="Arial"/>
                <w:sz w:val="22"/>
                <w:szCs w:val="22"/>
                <w:lang w:val="en-US" w:eastAsia="zh-CN"/>
              </w:rPr>
              <w:t xml:space="preserve"> од дана сачињавања, потписивања и верификовања Записника о </w:t>
            </w:r>
            <w:r w:rsidRPr="002E4FB5">
              <w:rPr>
                <w:rFonts w:ascii="Arial" w:hAnsi="Arial" w:cs="Arial"/>
                <w:sz w:val="22"/>
                <w:szCs w:val="22"/>
                <w:lang w:val="en-US" w:eastAsia="zh-CN"/>
              </w:rPr>
              <w:lastRenderedPageBreak/>
              <w:t>квантитативном и квалитативном пријему услуга (без примедби).</w:t>
            </w:r>
          </w:p>
        </w:tc>
      </w:tr>
      <w:tr w:rsidR="00034F60" w:rsidRPr="002E4FB5" w:rsidTr="009A7AFA">
        <w:trPr>
          <w:trHeight w:val="818"/>
        </w:trPr>
        <w:tc>
          <w:tcPr>
            <w:tcW w:w="5099" w:type="dxa"/>
            <w:vAlign w:val="center"/>
          </w:tcPr>
          <w:p w:rsidR="00034F60" w:rsidRPr="002E4FB5" w:rsidRDefault="00034F60" w:rsidP="00034F60">
            <w:pPr>
              <w:tabs>
                <w:tab w:val="left" w:pos="-142"/>
                <w:tab w:val="left" w:pos="360"/>
              </w:tabs>
              <w:suppressAutoHyphens w:val="0"/>
              <w:spacing w:before="120"/>
              <w:ind w:right="83"/>
              <w:jc w:val="both"/>
              <w:rPr>
                <w:rFonts w:ascii="Arial" w:hAnsi="Arial"/>
                <w:noProof/>
                <w:sz w:val="22"/>
                <w:szCs w:val="22"/>
                <w:lang w:val="en-US" w:eastAsia="en-US"/>
              </w:rPr>
            </w:pPr>
            <w:r w:rsidRPr="002E4FB5">
              <w:rPr>
                <w:rFonts w:ascii="Arial" w:hAnsi="Arial" w:cs="Arial"/>
                <w:b/>
                <w:bCs/>
                <w:iCs/>
                <w:sz w:val="22"/>
                <w:szCs w:val="22"/>
                <w:lang w:eastAsia="en-US"/>
              </w:rPr>
              <w:lastRenderedPageBreak/>
              <w:t xml:space="preserve">МЕСТО ИЗВРШЕЊА И ПАРИТЕТ: </w:t>
            </w:r>
          </w:p>
          <w:p w:rsidR="00034F60" w:rsidRPr="002E4FB5" w:rsidRDefault="00034F60" w:rsidP="00034F60">
            <w:pPr>
              <w:suppressAutoHyphens w:val="0"/>
              <w:jc w:val="both"/>
              <w:rPr>
                <w:rFonts w:ascii="Arial" w:hAnsi="Arial" w:cs="Arial"/>
                <w:color w:val="FF0000"/>
                <w:sz w:val="22"/>
                <w:szCs w:val="22"/>
                <w:lang w:val="en-US" w:eastAsia="zh-CN"/>
              </w:rPr>
            </w:pPr>
            <w:r w:rsidRPr="002E4FB5">
              <w:rPr>
                <w:rFonts w:ascii="Arial" w:hAnsi="Arial" w:cs="Arial"/>
                <w:sz w:val="22"/>
                <w:szCs w:val="22"/>
                <w:lang w:val="en-US" w:eastAsia="en-US"/>
              </w:rPr>
              <w:t>Место извршења услуга</w:t>
            </w:r>
            <w:r w:rsidRPr="002E4FB5">
              <w:rPr>
                <w:rFonts w:ascii="Arial" w:hAnsi="Arial" w:cs="Arial"/>
                <w:sz w:val="22"/>
                <w:szCs w:val="22"/>
                <w:lang w:val="en-US" w:eastAsia="zh-CN"/>
              </w:rPr>
              <w:t xml:space="preserve"> је Огранак ТЕНТ, локација ТЕНТ Б, Ушће, на паритету</w:t>
            </w:r>
            <w:r w:rsidRPr="002E4FB5">
              <w:rPr>
                <w:rFonts w:ascii="Arial" w:hAnsi="Arial" w:cs="Arial"/>
                <w:sz w:val="22"/>
                <w:szCs w:val="22"/>
                <w:lang w:eastAsia="zh-CN"/>
              </w:rPr>
              <w:t xml:space="preserve"> Ф-ко Огранак ТЕНТ локација </w:t>
            </w:r>
            <w:r w:rsidRPr="002E4FB5">
              <w:rPr>
                <w:rFonts w:ascii="Arial" w:hAnsi="Arial" w:cs="Arial"/>
                <w:spacing w:val="4"/>
                <w:sz w:val="22"/>
                <w:szCs w:val="22"/>
                <w:lang w:eastAsia="en-US"/>
              </w:rPr>
              <w:t>ТЕНТ Б Ушће.</w:t>
            </w:r>
          </w:p>
        </w:tc>
        <w:tc>
          <w:tcPr>
            <w:tcW w:w="3920" w:type="dxa"/>
            <w:vAlign w:val="center"/>
          </w:tcPr>
          <w:p w:rsidR="00034F60" w:rsidRPr="002E4FB5" w:rsidRDefault="00034F60" w:rsidP="00034F60">
            <w:pPr>
              <w:suppressAutoHyphens w:val="0"/>
              <w:jc w:val="center"/>
              <w:rPr>
                <w:rFonts w:ascii="Arial" w:hAnsi="Arial" w:cs="Arial"/>
                <w:bCs/>
                <w:iCs/>
                <w:color w:val="000000" w:themeColor="text1"/>
                <w:sz w:val="22"/>
                <w:szCs w:val="22"/>
                <w:lang w:eastAsia="en-US"/>
              </w:rPr>
            </w:pPr>
            <w:r w:rsidRPr="002E4FB5">
              <w:rPr>
                <w:rFonts w:ascii="Arial" w:hAnsi="Arial" w:cs="Arial"/>
                <w:bCs/>
                <w:iCs/>
                <w:color w:val="000000" w:themeColor="text1"/>
                <w:sz w:val="22"/>
                <w:szCs w:val="22"/>
                <w:lang w:eastAsia="en-US"/>
              </w:rPr>
              <w:t>Сагласан за захтевом наручиоца</w:t>
            </w:r>
          </w:p>
          <w:p w:rsidR="00034F60" w:rsidRPr="002E4FB5" w:rsidRDefault="00034F60" w:rsidP="00034F60">
            <w:pPr>
              <w:suppressAutoHyphens w:val="0"/>
              <w:jc w:val="center"/>
              <w:rPr>
                <w:rFonts w:ascii="Arial" w:hAnsi="Arial" w:cs="Arial"/>
                <w:b/>
                <w:bCs/>
                <w:iCs/>
                <w:sz w:val="22"/>
                <w:szCs w:val="22"/>
                <w:lang w:eastAsia="en-US"/>
              </w:rPr>
            </w:pPr>
            <w:r w:rsidRPr="002E4FB5">
              <w:rPr>
                <w:rFonts w:ascii="Arial" w:hAnsi="Arial" w:cs="Arial"/>
                <w:bCs/>
                <w:iCs/>
                <w:color w:val="000000" w:themeColor="text1"/>
                <w:sz w:val="22"/>
                <w:szCs w:val="22"/>
                <w:lang w:eastAsia="en-US"/>
              </w:rPr>
              <w:t>ДА/НЕ (заокружити)</w:t>
            </w:r>
          </w:p>
        </w:tc>
      </w:tr>
      <w:tr w:rsidR="00034F60" w:rsidRPr="002E4FB5" w:rsidTr="009A7AFA">
        <w:trPr>
          <w:trHeight w:val="800"/>
        </w:trPr>
        <w:tc>
          <w:tcPr>
            <w:tcW w:w="5099" w:type="dxa"/>
            <w:vAlign w:val="center"/>
          </w:tcPr>
          <w:p w:rsidR="00034F60" w:rsidRPr="002E4FB5" w:rsidRDefault="00034F60" w:rsidP="00034F60">
            <w:pPr>
              <w:suppressAutoHyphens w:val="0"/>
              <w:jc w:val="both"/>
              <w:rPr>
                <w:rFonts w:ascii="Arial" w:hAnsi="Arial" w:cs="Arial"/>
                <w:b/>
                <w:bCs/>
                <w:iCs/>
                <w:sz w:val="22"/>
                <w:szCs w:val="22"/>
                <w:lang w:eastAsia="en-US"/>
              </w:rPr>
            </w:pPr>
            <w:r w:rsidRPr="002E4FB5">
              <w:rPr>
                <w:rFonts w:ascii="Arial" w:hAnsi="Arial" w:cs="Arial"/>
                <w:b/>
                <w:bCs/>
                <w:iCs/>
                <w:sz w:val="22"/>
                <w:szCs w:val="22"/>
                <w:lang w:eastAsia="en-US"/>
              </w:rPr>
              <w:t>РОК ВАЖЕЊА ПОНУДЕ:</w:t>
            </w:r>
          </w:p>
          <w:p w:rsidR="00034F60" w:rsidRPr="002E4FB5" w:rsidRDefault="00034F60" w:rsidP="00034F60">
            <w:pPr>
              <w:suppressAutoHyphens w:val="0"/>
              <w:jc w:val="both"/>
              <w:rPr>
                <w:rFonts w:ascii="Arial" w:hAnsi="Arial" w:cs="Arial"/>
                <w:b/>
                <w:bCs/>
                <w:iCs/>
                <w:sz w:val="22"/>
                <w:szCs w:val="22"/>
                <w:lang w:eastAsia="en-US"/>
              </w:rPr>
            </w:pPr>
            <w:r w:rsidRPr="002E4FB5">
              <w:rPr>
                <w:rFonts w:ascii="Arial" w:hAnsi="Arial" w:cs="Arial"/>
                <w:bCs/>
                <w:iCs/>
                <w:sz w:val="22"/>
                <w:szCs w:val="22"/>
                <w:lang w:eastAsia="en-US"/>
              </w:rPr>
              <w:t>не може бити краћ</w:t>
            </w:r>
            <w:r w:rsidRPr="002E4FB5">
              <w:rPr>
                <w:rFonts w:ascii="Arial" w:hAnsi="Arial" w:cs="Arial"/>
                <w:bCs/>
                <w:iCs/>
                <w:sz w:val="22"/>
                <w:szCs w:val="22"/>
                <w:lang w:val="en-US" w:eastAsia="en-US"/>
              </w:rPr>
              <w:t>и</w:t>
            </w:r>
            <w:r w:rsidRPr="002E4FB5">
              <w:rPr>
                <w:rFonts w:ascii="Arial" w:hAnsi="Arial" w:cs="Arial"/>
                <w:bCs/>
                <w:iCs/>
                <w:sz w:val="22"/>
                <w:szCs w:val="22"/>
                <w:lang w:eastAsia="en-US"/>
              </w:rPr>
              <w:t xml:space="preserve"> од 60 дана од дана отварања понуда</w:t>
            </w:r>
          </w:p>
        </w:tc>
        <w:tc>
          <w:tcPr>
            <w:tcW w:w="3920" w:type="dxa"/>
            <w:vAlign w:val="center"/>
          </w:tcPr>
          <w:p w:rsidR="00034F60" w:rsidRPr="002E4FB5" w:rsidRDefault="00034F60" w:rsidP="00034F60">
            <w:pPr>
              <w:suppressAutoHyphens w:val="0"/>
              <w:jc w:val="center"/>
              <w:rPr>
                <w:rFonts w:ascii="Arial" w:hAnsi="Arial" w:cs="Arial"/>
                <w:b/>
                <w:bCs/>
                <w:iCs/>
                <w:sz w:val="22"/>
                <w:szCs w:val="22"/>
                <w:lang w:eastAsia="en-US"/>
              </w:rPr>
            </w:pPr>
          </w:p>
          <w:p w:rsidR="00034F60" w:rsidRPr="002E4FB5" w:rsidRDefault="00034F60" w:rsidP="00034F60">
            <w:pPr>
              <w:suppressAutoHyphens w:val="0"/>
              <w:jc w:val="center"/>
              <w:rPr>
                <w:rFonts w:ascii="Arial" w:hAnsi="Arial" w:cs="Arial"/>
                <w:b/>
                <w:bCs/>
                <w:iCs/>
                <w:sz w:val="22"/>
                <w:szCs w:val="22"/>
                <w:lang w:eastAsia="en-US"/>
              </w:rPr>
            </w:pPr>
            <w:r w:rsidRPr="002E4FB5">
              <w:rPr>
                <w:rFonts w:ascii="Arial" w:hAnsi="Arial" w:cs="Arial"/>
                <w:bCs/>
                <w:iCs/>
                <w:sz w:val="22"/>
                <w:szCs w:val="22"/>
                <w:lang w:eastAsia="en-US"/>
              </w:rPr>
              <w:t>_____ дана од дана отварања понуда</w:t>
            </w:r>
          </w:p>
        </w:tc>
      </w:tr>
      <w:tr w:rsidR="00034F60" w:rsidRPr="002E4FB5" w:rsidTr="009A7AFA">
        <w:tc>
          <w:tcPr>
            <w:tcW w:w="9019" w:type="dxa"/>
            <w:gridSpan w:val="2"/>
          </w:tcPr>
          <w:p w:rsidR="00034F60" w:rsidRPr="002E4FB5" w:rsidRDefault="00034F60" w:rsidP="00034F60">
            <w:pPr>
              <w:suppressAutoHyphens w:val="0"/>
              <w:jc w:val="both"/>
              <w:rPr>
                <w:rFonts w:ascii="Arial" w:hAnsi="Arial" w:cs="Arial"/>
                <w:bCs/>
                <w:iCs/>
                <w:sz w:val="22"/>
                <w:szCs w:val="22"/>
                <w:lang w:eastAsia="en-US"/>
              </w:rPr>
            </w:pPr>
            <w:r w:rsidRPr="002E4FB5">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034F60" w:rsidRPr="002E4FB5" w:rsidRDefault="00034F60" w:rsidP="00034F60">
      <w:pPr>
        <w:suppressAutoHyphens w:val="0"/>
        <w:jc w:val="both"/>
        <w:rPr>
          <w:rFonts w:ascii="Arial" w:hAnsi="Arial" w:cs="Arial"/>
          <w:b/>
          <w:bCs/>
          <w:iCs/>
          <w:sz w:val="22"/>
          <w:szCs w:val="22"/>
          <w:lang w:eastAsia="en-US"/>
        </w:rPr>
      </w:pPr>
    </w:p>
    <w:p w:rsidR="00034F60" w:rsidRPr="002E4FB5" w:rsidRDefault="00034F60" w:rsidP="00034F60">
      <w:pPr>
        <w:suppressAutoHyphens w:val="0"/>
        <w:jc w:val="both"/>
        <w:rPr>
          <w:rFonts w:ascii="Arial" w:hAnsi="Arial" w:cs="Arial"/>
          <w:b/>
          <w:bCs/>
          <w:iCs/>
          <w:sz w:val="22"/>
          <w:szCs w:val="22"/>
          <w:lang w:eastAsia="en-US"/>
        </w:rPr>
      </w:pPr>
    </w:p>
    <w:p w:rsidR="00034F60" w:rsidRPr="002E4FB5" w:rsidRDefault="00034F60" w:rsidP="00034F60">
      <w:pPr>
        <w:suppressAutoHyphens w:val="0"/>
        <w:jc w:val="both"/>
        <w:rPr>
          <w:rFonts w:ascii="Arial" w:eastAsia="TimesNewRomanPSMT" w:hAnsi="Arial" w:cs="Arial"/>
          <w:bCs/>
          <w:sz w:val="22"/>
          <w:szCs w:val="22"/>
          <w:lang w:eastAsia="en-US"/>
        </w:rPr>
      </w:pPr>
      <w:r w:rsidRPr="002E4FB5">
        <w:rPr>
          <w:rFonts w:ascii="Arial" w:eastAsia="TimesNewRomanPSMT" w:hAnsi="Arial" w:cs="Arial"/>
          <w:bCs/>
          <w:sz w:val="22"/>
          <w:szCs w:val="22"/>
          <w:lang w:val="en-US" w:eastAsia="en-US"/>
        </w:rPr>
        <w:t xml:space="preserve">Датум </w:t>
      </w:r>
      <w:r w:rsidRPr="002E4FB5">
        <w:rPr>
          <w:rFonts w:ascii="Arial" w:eastAsia="TimesNewRomanPSMT" w:hAnsi="Arial" w:cs="Arial"/>
          <w:bCs/>
          <w:sz w:val="22"/>
          <w:szCs w:val="22"/>
          <w:lang w:val="en-US" w:eastAsia="en-US"/>
        </w:rPr>
        <w:tab/>
      </w:r>
      <w:r w:rsidRPr="002E4FB5">
        <w:rPr>
          <w:rFonts w:ascii="Arial" w:eastAsia="TimesNewRomanPSMT" w:hAnsi="Arial" w:cs="Arial"/>
          <w:bCs/>
          <w:sz w:val="22"/>
          <w:szCs w:val="22"/>
          <w:lang w:val="en-US" w:eastAsia="en-US"/>
        </w:rPr>
        <w:tab/>
      </w:r>
      <w:r w:rsidRPr="002E4FB5">
        <w:rPr>
          <w:rFonts w:ascii="Arial" w:eastAsia="TimesNewRomanPSMT" w:hAnsi="Arial" w:cs="Arial"/>
          <w:bCs/>
          <w:sz w:val="22"/>
          <w:szCs w:val="22"/>
          <w:lang w:val="en-US" w:eastAsia="en-US"/>
        </w:rPr>
        <w:tab/>
      </w:r>
      <w:r w:rsidRPr="002E4FB5">
        <w:rPr>
          <w:rFonts w:ascii="Arial" w:eastAsia="TimesNewRomanPSMT" w:hAnsi="Arial" w:cs="Arial"/>
          <w:bCs/>
          <w:sz w:val="22"/>
          <w:szCs w:val="22"/>
          <w:lang w:val="en-US" w:eastAsia="en-US"/>
        </w:rPr>
        <w:tab/>
        <w:t xml:space="preserve">                                               Понуђач</w:t>
      </w:r>
    </w:p>
    <w:p w:rsidR="00034F60" w:rsidRPr="002E4FB5" w:rsidRDefault="00034F60" w:rsidP="00034F60">
      <w:pPr>
        <w:suppressAutoHyphens w:val="0"/>
        <w:jc w:val="both"/>
        <w:rPr>
          <w:rFonts w:ascii="Arial" w:eastAsia="TimesNewRomanPS-BoldMT" w:hAnsi="Arial" w:cs="Arial"/>
          <w:b/>
          <w:bCs/>
          <w:iCs/>
          <w:sz w:val="22"/>
          <w:szCs w:val="22"/>
          <w:lang w:eastAsia="en-US"/>
        </w:rPr>
      </w:pPr>
      <w:r w:rsidRPr="002E4FB5">
        <w:rPr>
          <w:rFonts w:ascii="Arial" w:eastAsia="TimesNewRomanPS-BoldMT" w:hAnsi="Arial" w:cs="Arial"/>
          <w:b/>
          <w:bCs/>
          <w:iCs/>
          <w:sz w:val="22"/>
          <w:szCs w:val="22"/>
          <w:lang w:val="en-US" w:eastAsia="en-US"/>
        </w:rPr>
        <w:t>________________________</w:t>
      </w:r>
      <w:r w:rsidRPr="002E4FB5">
        <w:rPr>
          <w:rFonts w:ascii="Arial" w:eastAsia="TimesNewRomanPS-BoldMT" w:hAnsi="Arial" w:cs="Arial"/>
          <w:b/>
          <w:bCs/>
          <w:iCs/>
          <w:sz w:val="22"/>
          <w:szCs w:val="22"/>
          <w:lang w:eastAsia="en-US"/>
        </w:rPr>
        <w:t xml:space="preserve">                       </w:t>
      </w:r>
      <w:r w:rsidRPr="002E4FB5">
        <w:rPr>
          <w:rFonts w:ascii="Arial" w:eastAsia="TimesNewRomanPS-BoldMT" w:hAnsi="Arial" w:cs="Arial"/>
          <w:b/>
          <w:bCs/>
          <w:iCs/>
          <w:sz w:val="22"/>
          <w:szCs w:val="22"/>
          <w:lang w:val="en-US" w:eastAsia="en-US"/>
        </w:rPr>
        <w:tab/>
      </w:r>
      <w:r w:rsidRPr="002E4FB5">
        <w:rPr>
          <w:rFonts w:ascii="Arial" w:eastAsia="TimesNewRomanPS-BoldMT" w:hAnsi="Arial" w:cs="Arial"/>
          <w:b/>
          <w:bCs/>
          <w:iCs/>
          <w:sz w:val="22"/>
          <w:szCs w:val="22"/>
          <w:lang w:eastAsia="en-US"/>
        </w:rPr>
        <w:t xml:space="preserve">_____________________                                      </w:t>
      </w:r>
    </w:p>
    <w:p w:rsidR="00034F60" w:rsidRPr="002E4FB5" w:rsidRDefault="00034F60" w:rsidP="00034F60">
      <w:pPr>
        <w:suppressAutoHyphens w:val="0"/>
        <w:jc w:val="both"/>
        <w:rPr>
          <w:rFonts w:ascii="Arial" w:hAnsi="Arial" w:cs="Arial"/>
          <w:b/>
          <w:bCs/>
          <w:iCs/>
          <w:sz w:val="22"/>
          <w:szCs w:val="22"/>
          <w:u w:val="single"/>
          <w:lang w:val="en-US" w:eastAsia="en-US"/>
        </w:rPr>
      </w:pPr>
    </w:p>
    <w:p w:rsidR="00034F60" w:rsidRPr="002E4FB5" w:rsidRDefault="00034F60" w:rsidP="00034F60">
      <w:pPr>
        <w:suppressAutoHyphens w:val="0"/>
        <w:jc w:val="both"/>
        <w:rPr>
          <w:rFonts w:ascii="Arial" w:hAnsi="Arial" w:cs="Arial"/>
          <w:b/>
          <w:bCs/>
          <w:iCs/>
          <w:sz w:val="22"/>
          <w:szCs w:val="22"/>
          <w:u w:val="single"/>
          <w:lang w:val="en-US" w:eastAsia="en-US"/>
        </w:rPr>
      </w:pPr>
    </w:p>
    <w:p w:rsidR="00034F60" w:rsidRPr="002E4FB5" w:rsidRDefault="00034F60" w:rsidP="00034F60">
      <w:pPr>
        <w:suppressAutoHyphens w:val="0"/>
        <w:jc w:val="both"/>
        <w:rPr>
          <w:rFonts w:ascii="Arial" w:hAnsi="Arial" w:cs="Arial"/>
          <w:b/>
          <w:bCs/>
          <w:iCs/>
          <w:sz w:val="22"/>
          <w:szCs w:val="22"/>
          <w:u w:val="single"/>
          <w:lang w:val="en-US" w:eastAsia="en-US"/>
        </w:rPr>
      </w:pPr>
    </w:p>
    <w:p w:rsidR="00034F60" w:rsidRPr="002E4FB5" w:rsidRDefault="00034F60" w:rsidP="00034F60">
      <w:pPr>
        <w:suppressAutoHyphens w:val="0"/>
        <w:jc w:val="both"/>
        <w:rPr>
          <w:rFonts w:ascii="Arial" w:hAnsi="Arial" w:cs="Arial"/>
          <w:b/>
          <w:bCs/>
          <w:iCs/>
          <w:sz w:val="22"/>
          <w:szCs w:val="22"/>
          <w:u w:val="single"/>
          <w:lang w:val="en-US" w:eastAsia="en-US"/>
        </w:rPr>
      </w:pPr>
    </w:p>
    <w:p w:rsidR="00034F60" w:rsidRPr="002E4FB5" w:rsidRDefault="00034F60" w:rsidP="00034F60">
      <w:pPr>
        <w:suppressAutoHyphens w:val="0"/>
        <w:jc w:val="both"/>
        <w:rPr>
          <w:rFonts w:ascii="Arial" w:hAnsi="Arial" w:cs="Arial"/>
          <w:b/>
          <w:bCs/>
          <w:iCs/>
          <w:sz w:val="22"/>
          <w:szCs w:val="22"/>
          <w:u w:val="single"/>
          <w:lang w:val="en-US" w:eastAsia="en-US"/>
        </w:rPr>
      </w:pPr>
    </w:p>
    <w:p w:rsidR="00034F60" w:rsidRPr="002E4FB5" w:rsidRDefault="00034F60" w:rsidP="00034F60">
      <w:pPr>
        <w:suppressAutoHyphens w:val="0"/>
        <w:jc w:val="both"/>
        <w:rPr>
          <w:rFonts w:ascii="Arial" w:hAnsi="Arial" w:cs="Arial"/>
          <w:b/>
          <w:bCs/>
          <w:iCs/>
          <w:sz w:val="22"/>
          <w:szCs w:val="22"/>
          <w:u w:val="single"/>
          <w:lang w:val="en-US" w:eastAsia="en-US"/>
        </w:rPr>
      </w:pPr>
      <w:r w:rsidRPr="002E4FB5">
        <w:rPr>
          <w:rFonts w:ascii="Arial" w:hAnsi="Arial" w:cs="Arial"/>
          <w:b/>
          <w:bCs/>
          <w:iCs/>
          <w:sz w:val="22"/>
          <w:szCs w:val="22"/>
          <w:u w:val="single"/>
          <w:lang w:val="en-US" w:eastAsia="en-US"/>
        </w:rPr>
        <w:t>Напомене:</w:t>
      </w:r>
    </w:p>
    <w:p w:rsidR="00034F60" w:rsidRPr="002E4FB5" w:rsidRDefault="00034F60" w:rsidP="00034F60">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2E4FB5">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
    <w:p w:rsidR="00FE1B0C" w:rsidRPr="002E4FB5" w:rsidRDefault="00034F60" w:rsidP="00034F60">
      <w:pPr>
        <w:rPr>
          <w:rFonts w:ascii="Arial" w:eastAsia="TimesNewRomanPS-BoldMT" w:hAnsi="Arial" w:cs="Arial"/>
          <w:bCs/>
          <w:iCs/>
          <w:sz w:val="22"/>
          <w:szCs w:val="22"/>
          <w:lang w:val="ru-RU" w:eastAsia="en-US"/>
        </w:rPr>
      </w:pPr>
      <w:r w:rsidRPr="002E4FB5">
        <w:rPr>
          <w:rFonts w:ascii="Arial" w:eastAsia="TimesNewRomanPS-BoldMT" w:hAnsi="Arial" w:cs="Arial"/>
          <w:bCs/>
          <w:iCs/>
          <w:sz w:val="22"/>
          <w:szCs w:val="22"/>
          <w:lang w:val="en-US" w:eastAsia="en-US"/>
        </w:rPr>
        <w:t xml:space="preserve">- </w:t>
      </w:r>
      <w:r w:rsidRPr="002E4FB5">
        <w:rPr>
          <w:rFonts w:ascii="Arial" w:eastAsia="TimesNewRomanPS-BoldMT" w:hAnsi="Arial" w:cs="Arial"/>
          <w:bCs/>
          <w:iCs/>
          <w:sz w:val="22"/>
          <w:szCs w:val="22"/>
          <w:lang w:val="ru-RU" w:eastAsia="en-US"/>
        </w:rPr>
        <w:t xml:space="preserve">Уколико понуђачи подносе заједничку </w:t>
      </w:r>
      <w:proofErr w:type="gramStart"/>
      <w:r w:rsidRPr="002E4FB5">
        <w:rPr>
          <w:rFonts w:ascii="Arial" w:eastAsia="TimesNewRomanPS-BoldMT" w:hAnsi="Arial" w:cs="Arial"/>
          <w:bCs/>
          <w:iCs/>
          <w:sz w:val="22"/>
          <w:szCs w:val="22"/>
          <w:lang w:val="ru-RU" w:eastAsia="en-US"/>
        </w:rPr>
        <w:t>понуду,група</w:t>
      </w:r>
      <w:proofErr w:type="gramEnd"/>
      <w:r w:rsidRPr="002E4FB5">
        <w:rPr>
          <w:rFonts w:ascii="Arial" w:eastAsia="TimesNewRomanPS-BoldMT" w:hAnsi="Arial" w:cs="Arial"/>
          <w:bCs/>
          <w:iCs/>
          <w:sz w:val="22"/>
          <w:szCs w:val="22"/>
          <w:lang w:val="ru-RU" w:eastAsia="en-US"/>
        </w:rPr>
        <w:t xml:space="preserve"> понуђача може да о</w:t>
      </w:r>
      <w:r w:rsidRPr="002E4FB5">
        <w:rPr>
          <w:rFonts w:ascii="Arial" w:eastAsia="TimesNewRomanPS-BoldMT" w:hAnsi="Arial" w:cs="Arial"/>
          <w:bCs/>
          <w:iCs/>
          <w:sz w:val="22"/>
          <w:szCs w:val="22"/>
          <w:lang w:val="en-US" w:eastAsia="en-US"/>
        </w:rPr>
        <w:t>власти</w:t>
      </w:r>
      <w:r w:rsidRPr="002E4FB5">
        <w:rPr>
          <w:rFonts w:ascii="Arial" w:eastAsia="TimesNewRomanPS-BoldMT" w:hAnsi="Arial" w:cs="Arial"/>
          <w:bCs/>
          <w:iCs/>
          <w:sz w:val="22"/>
          <w:szCs w:val="22"/>
          <w:lang w:val="ru-RU" w:eastAsia="en-US"/>
        </w:rPr>
        <w:t xml:space="preserve"> једног понуђача из групе понуђача који ће попунити и потписати образац понуде или да образац понуде потпишу сви понуђачи из групе понуђача (у том смислу овај образац треба прилагодити већем броју потписника</w:t>
      </w:r>
    </w:p>
    <w:p w:rsidR="00FE1B0C" w:rsidRPr="002E4FB5" w:rsidRDefault="00FE1B0C">
      <w:pPr>
        <w:suppressAutoHyphens w:val="0"/>
        <w:rPr>
          <w:rFonts w:ascii="Arial" w:eastAsia="TimesNewRomanPS-BoldMT" w:hAnsi="Arial" w:cs="Arial"/>
          <w:bCs/>
          <w:iCs/>
          <w:sz w:val="22"/>
          <w:szCs w:val="22"/>
          <w:lang w:val="ru-RU" w:eastAsia="en-US"/>
        </w:rPr>
      </w:pPr>
      <w:r w:rsidRPr="002E4FB5">
        <w:rPr>
          <w:rFonts w:ascii="Arial" w:eastAsia="TimesNewRomanPS-BoldMT" w:hAnsi="Arial" w:cs="Arial"/>
          <w:bCs/>
          <w:iCs/>
          <w:sz w:val="22"/>
          <w:szCs w:val="22"/>
          <w:lang w:val="ru-RU" w:eastAsia="en-US"/>
        </w:rPr>
        <w:br w:type="page"/>
      </w:r>
    </w:p>
    <w:p w:rsidR="00034F60" w:rsidRPr="002E4FB5" w:rsidRDefault="006C65A4" w:rsidP="00034F60">
      <w:pPr>
        <w:rPr>
          <w:rFonts w:ascii="Arial" w:hAnsi="Arial" w:cs="Arial"/>
          <w:b/>
          <w:sz w:val="22"/>
          <w:szCs w:val="22"/>
          <w:lang w:val="sr-Cyrl-RS" w:eastAsia="en-US"/>
        </w:rPr>
      </w:pPr>
      <w:r w:rsidRPr="002E4FB5">
        <w:rPr>
          <w:rFonts w:ascii="Arial" w:hAnsi="Arial" w:cs="Arial"/>
          <w:b/>
          <w:sz w:val="22"/>
          <w:szCs w:val="22"/>
          <w:lang w:val="sr-Cyrl-RS" w:eastAsia="en-US"/>
        </w:rPr>
        <w:lastRenderedPageBreak/>
        <w:t>Прилог IV</w:t>
      </w:r>
    </w:p>
    <w:p w:rsidR="00FE1B0C" w:rsidRPr="002E4FB5" w:rsidRDefault="00FE1B0C" w:rsidP="00034F60">
      <w:pPr>
        <w:rPr>
          <w:rFonts w:ascii="Arial" w:hAnsi="Arial" w:cs="Arial"/>
          <w:sz w:val="22"/>
          <w:szCs w:val="22"/>
          <w:lang w:val="sr-Cyrl-RS" w:eastAsia="en-US"/>
        </w:rPr>
      </w:pPr>
    </w:p>
    <w:p w:rsidR="00FE1B0C" w:rsidRPr="002E4FB5" w:rsidRDefault="00FE1B0C" w:rsidP="00FE1B0C">
      <w:pPr>
        <w:keepNext/>
        <w:tabs>
          <w:tab w:val="left" w:pos="567"/>
        </w:tabs>
        <w:suppressAutoHyphens w:val="0"/>
        <w:ind w:left="360"/>
        <w:jc w:val="center"/>
        <w:outlineLvl w:val="0"/>
        <w:rPr>
          <w:rFonts w:ascii="Arial" w:hAnsi="Arial" w:cs="Arial"/>
          <w:b/>
          <w:sz w:val="22"/>
          <w:szCs w:val="22"/>
          <w:lang w:val="en-US" w:eastAsia="en-US"/>
        </w:rPr>
      </w:pPr>
      <w:r w:rsidRPr="002E4FB5">
        <w:rPr>
          <w:rFonts w:ascii="Arial" w:hAnsi="Arial" w:cs="Arial"/>
          <w:b/>
          <w:sz w:val="22"/>
          <w:szCs w:val="22"/>
          <w:lang w:val="en-US" w:eastAsia="en-US"/>
        </w:rPr>
        <w:t>МОДЕЛ УГОВОРА</w:t>
      </w:r>
    </w:p>
    <w:p w:rsidR="00FE1B0C" w:rsidRPr="002E4FB5" w:rsidRDefault="00FE1B0C" w:rsidP="00FE1B0C">
      <w:pPr>
        <w:keepNext/>
        <w:tabs>
          <w:tab w:val="left" w:pos="567"/>
        </w:tabs>
        <w:suppressAutoHyphens w:val="0"/>
        <w:outlineLvl w:val="0"/>
        <w:rPr>
          <w:rFonts w:ascii="Arial" w:eastAsia="Arial Unicode MS" w:hAnsi="Arial" w:cs="Arial"/>
          <w:b/>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за сваку партију посебно. Понуђач дати Модел уговора потписује и доставља у понуди.</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b/>
          <w:sz w:val="22"/>
          <w:szCs w:val="22"/>
          <w:lang w:val="en-US" w:eastAsia="en-US"/>
        </w:rPr>
      </w:pPr>
      <w:r w:rsidRPr="002E4FB5">
        <w:rPr>
          <w:rFonts w:ascii="Arial" w:hAnsi="Arial" w:cs="Arial"/>
          <w:b/>
          <w:sz w:val="22"/>
          <w:szCs w:val="22"/>
          <w:lang w:val="en-US" w:eastAsia="en-US"/>
        </w:rPr>
        <w:t>Уговорне стране:</w:t>
      </w:r>
    </w:p>
    <w:p w:rsidR="00FE1B0C" w:rsidRPr="002E4FB5" w:rsidRDefault="00FE1B0C" w:rsidP="00FE1B0C">
      <w:pPr>
        <w:tabs>
          <w:tab w:val="left" w:pos="567"/>
        </w:tabs>
        <w:suppressAutoHyphens w:val="0"/>
        <w:jc w:val="both"/>
        <w:rPr>
          <w:rFonts w:ascii="Arial" w:hAnsi="Arial" w:cs="Arial"/>
          <w:b/>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b/>
          <w:sz w:val="22"/>
          <w:szCs w:val="22"/>
          <w:lang w:val="en-US" w:eastAsia="en-US"/>
        </w:rPr>
        <w:t>КОРИСНИК УСЛУГЕ</w:t>
      </w:r>
      <w:r w:rsidRPr="002E4FB5">
        <w:rPr>
          <w:rFonts w:ascii="Arial" w:hAnsi="Arial" w:cs="Arial"/>
          <w:sz w:val="22"/>
          <w:szCs w:val="22"/>
          <w:lang w:val="en-US" w:eastAsia="en-US"/>
        </w:rPr>
        <w:t xml:space="preserve">: </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color w:val="00B0F0"/>
          <w:sz w:val="22"/>
          <w:szCs w:val="22"/>
          <w:lang w:val="en-US" w:eastAsia="en-US"/>
        </w:rPr>
      </w:pPr>
      <w:r w:rsidRPr="002E4FB5">
        <w:rPr>
          <w:rFonts w:ascii="Arial" w:hAnsi="Arial" w:cs="Arial"/>
          <w:sz w:val="22"/>
          <w:szCs w:val="22"/>
          <w:lang w:val="en-US" w:eastAsia="en-US"/>
        </w:rPr>
        <w:t xml:space="preserve">Јавно предузеће „Електропривреда </w:t>
      </w:r>
      <w:proofErr w:type="gramStart"/>
      <w:r w:rsidRPr="002E4FB5">
        <w:rPr>
          <w:rFonts w:ascii="Arial" w:hAnsi="Arial" w:cs="Arial"/>
          <w:sz w:val="22"/>
          <w:szCs w:val="22"/>
          <w:lang w:val="en-US" w:eastAsia="en-US"/>
        </w:rPr>
        <w:t>Србије“ из</w:t>
      </w:r>
      <w:proofErr w:type="gramEnd"/>
      <w:r w:rsidRPr="002E4FB5">
        <w:rPr>
          <w:rFonts w:ascii="Arial" w:hAnsi="Arial" w:cs="Arial"/>
          <w:sz w:val="22"/>
          <w:szCs w:val="22"/>
          <w:lang w:val="en-US" w:eastAsia="en-US"/>
        </w:rPr>
        <w:t xml:space="preserve"> Београда, Улица Балканска бр. 13, 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12.01.296992/1-17 од 15.</w:t>
      </w:r>
      <w:proofErr w:type="gramStart"/>
      <w:r w:rsidRPr="002E4FB5">
        <w:rPr>
          <w:rFonts w:ascii="Arial" w:hAnsi="Arial" w:cs="Arial"/>
          <w:sz w:val="22"/>
          <w:szCs w:val="22"/>
          <w:lang w:val="en-US" w:eastAsia="en-US"/>
        </w:rPr>
        <w:t>06.2017.године</w:t>
      </w:r>
      <w:proofErr w:type="gramEnd"/>
      <w:r w:rsidRPr="002E4FB5">
        <w:rPr>
          <w:rFonts w:ascii="Arial" w:hAnsi="Arial" w:cs="Arial"/>
          <w:sz w:val="22"/>
          <w:szCs w:val="22"/>
          <w:lang w:val="en-US" w:eastAsia="en-US"/>
        </w:rPr>
        <w:t xml:space="preserve">, заступа финансијски директор ТЕНТ Жељко Вујиновић, дипл. екон. (у даљем тексту: Корисник услуге)  </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и</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b/>
          <w:sz w:val="22"/>
          <w:szCs w:val="22"/>
          <w:lang w:val="en-US" w:eastAsia="en-US"/>
        </w:rPr>
        <w:t>ПРУЖАЛАЦ УСЛУГЕ</w:t>
      </w:r>
      <w:r w:rsidRPr="002E4FB5">
        <w:rPr>
          <w:rFonts w:ascii="Arial" w:hAnsi="Arial" w:cs="Arial"/>
          <w:sz w:val="22"/>
          <w:szCs w:val="22"/>
          <w:lang w:val="en-US" w:eastAsia="en-US"/>
        </w:rPr>
        <w:t xml:space="preserve">:  </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numPr>
          <w:ilvl w:val="0"/>
          <w:numId w:val="12"/>
        </w:numPr>
        <w:suppressAutoHyphens w:val="0"/>
        <w:spacing w:before="120"/>
        <w:ind w:left="0" w:firstLine="0"/>
        <w:contextualSpacing/>
        <w:jc w:val="both"/>
        <w:rPr>
          <w:rFonts w:ascii="Arial" w:eastAsia="Calibri" w:hAnsi="Arial" w:cs="Arial"/>
          <w:sz w:val="22"/>
          <w:szCs w:val="22"/>
          <w:lang w:val="en-US" w:eastAsia="en-US"/>
        </w:rPr>
      </w:pPr>
      <w:r w:rsidRPr="002E4FB5">
        <w:rPr>
          <w:rFonts w:ascii="Arial" w:eastAsia="Calibri" w:hAnsi="Arial" w:cs="Arial"/>
          <w:sz w:val="22"/>
          <w:szCs w:val="22"/>
          <w:lang w:val="en-US" w:eastAsia="en-US"/>
        </w:rPr>
        <w:t xml:space="preserve">_________________ из ________, ул. ____________, </w:t>
      </w:r>
      <w:proofErr w:type="gramStart"/>
      <w:r w:rsidRPr="002E4FB5">
        <w:rPr>
          <w:rFonts w:ascii="Arial" w:eastAsia="Calibri" w:hAnsi="Arial" w:cs="Arial"/>
          <w:sz w:val="22"/>
          <w:szCs w:val="22"/>
          <w:lang w:val="en-US" w:eastAsia="en-US"/>
        </w:rPr>
        <w:t>бр._</w:t>
      </w:r>
      <w:proofErr w:type="gramEnd"/>
      <w:r w:rsidRPr="002E4FB5">
        <w:rPr>
          <w:rFonts w:ascii="Arial" w:eastAsia="Calibri" w:hAnsi="Arial" w:cs="Arial"/>
          <w:sz w:val="22"/>
          <w:szCs w:val="22"/>
          <w:lang w:val="en-US" w:eastAsia="en-US"/>
        </w:rPr>
        <w:t>___, матични број: ___________, ПИБ: ___________, текући рачун ____________,банка ______________ кога заступа __________________, _____________, (</w:t>
      </w:r>
      <w:r w:rsidRPr="002E4FB5">
        <w:rPr>
          <w:rFonts w:ascii="Arial" w:eastAsia="Calibri" w:hAnsi="Arial" w:cs="Arial"/>
          <w:color w:val="00B0F0"/>
          <w:sz w:val="22"/>
          <w:szCs w:val="22"/>
          <w:lang w:val="en-US" w:eastAsia="en-US"/>
        </w:rPr>
        <w:t>као лидер у име и за рачун групе понуђача)</w:t>
      </w:r>
      <w:r w:rsidRPr="002E4FB5">
        <w:rPr>
          <w:rFonts w:ascii="Arial" w:eastAsia="Calibri" w:hAnsi="Arial" w:cs="Arial"/>
          <w:sz w:val="22"/>
          <w:szCs w:val="22"/>
          <w:lang w:val="en-US" w:eastAsia="en-US"/>
        </w:rPr>
        <w:t xml:space="preserve"> </w:t>
      </w:r>
    </w:p>
    <w:p w:rsidR="00FE1B0C" w:rsidRPr="002E4FB5" w:rsidRDefault="00FE1B0C" w:rsidP="00FE1B0C">
      <w:pPr>
        <w:suppressAutoHyphens w:val="0"/>
        <w:ind w:left="360"/>
        <w:jc w:val="both"/>
        <w:rPr>
          <w:rFonts w:ascii="Arial" w:hAnsi="Arial" w:cs="Arial"/>
          <w:sz w:val="22"/>
          <w:szCs w:val="22"/>
          <w:lang w:val="en-US" w:eastAsia="en-US"/>
        </w:rPr>
      </w:pPr>
    </w:p>
    <w:p w:rsidR="00FE1B0C" w:rsidRPr="002E4FB5" w:rsidRDefault="00FE1B0C" w:rsidP="00FE1B0C">
      <w:pPr>
        <w:suppressAutoHyphens w:val="0"/>
        <w:jc w:val="both"/>
        <w:rPr>
          <w:rFonts w:ascii="Arial" w:eastAsia="Calibri" w:hAnsi="Arial" w:cs="Arial"/>
          <w:sz w:val="22"/>
          <w:szCs w:val="22"/>
          <w:lang w:val="sr-Cyrl-BA" w:eastAsia="en-US"/>
        </w:rPr>
      </w:pPr>
      <w:r w:rsidRPr="002E4FB5">
        <w:rPr>
          <w:rFonts w:ascii="Arial" w:eastAsia="Calibri" w:hAnsi="Arial" w:cs="Arial"/>
          <w:sz w:val="22"/>
          <w:szCs w:val="22"/>
          <w:lang w:val="en-US" w:eastAsia="en-US"/>
        </w:rPr>
        <w:t>2</w:t>
      </w:r>
      <w:proofErr w:type="gramStart"/>
      <w:r w:rsidRPr="002E4FB5">
        <w:rPr>
          <w:rFonts w:ascii="Arial" w:eastAsia="Calibri" w:hAnsi="Arial" w:cs="Arial"/>
          <w:sz w:val="22"/>
          <w:szCs w:val="22"/>
          <w:lang w:val="en-US" w:eastAsia="en-US"/>
        </w:rPr>
        <w:t>а)_</w:t>
      </w:r>
      <w:proofErr w:type="gramEnd"/>
      <w:r w:rsidRPr="002E4FB5">
        <w:rPr>
          <w:rFonts w:ascii="Arial" w:eastAsia="Calibri" w:hAnsi="Arial" w:cs="Arial"/>
          <w:sz w:val="22"/>
          <w:szCs w:val="22"/>
          <w:lang w:val="en-US" w:eastAsia="en-US"/>
        </w:rPr>
        <w:t>_______________________________________из</w:t>
      </w:r>
      <w:r w:rsidRPr="002E4FB5">
        <w:rPr>
          <w:rFonts w:ascii="Arial" w:eastAsia="Calibri" w:hAnsi="Arial" w:cs="Arial"/>
          <w:sz w:val="22"/>
          <w:szCs w:val="22"/>
          <w:lang w:val="en-US" w:eastAsia="en-US"/>
        </w:rPr>
        <w:tab/>
        <w:t>_____________, улица</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eastAsia="Calibri" w:hAnsi="Arial" w:cs="Arial"/>
          <w:sz w:val="22"/>
          <w:szCs w:val="22"/>
          <w:lang w:val="en-US" w:eastAsia="en-US"/>
        </w:rPr>
        <w:t xml:space="preserve"> ___________________ бр. ___, ПИБ: _____________, матични број _____________, </w:t>
      </w:r>
      <w:r w:rsidRPr="002E4FB5">
        <w:rPr>
          <w:rFonts w:ascii="Arial" w:hAnsi="Arial" w:cs="Arial"/>
          <w:sz w:val="22"/>
          <w:szCs w:val="22"/>
          <w:lang w:val="en-US" w:eastAsia="en-US"/>
        </w:rPr>
        <w:t>текући рачун ___________</w:t>
      </w:r>
      <w:proofErr w:type="gramStart"/>
      <w:r w:rsidRPr="002E4FB5">
        <w:rPr>
          <w:rFonts w:ascii="Arial" w:hAnsi="Arial" w:cs="Arial"/>
          <w:sz w:val="22"/>
          <w:szCs w:val="22"/>
          <w:lang w:val="en-US" w:eastAsia="en-US"/>
        </w:rPr>
        <w:t>_,банка</w:t>
      </w:r>
      <w:proofErr w:type="gramEnd"/>
      <w:r w:rsidRPr="002E4FB5">
        <w:rPr>
          <w:rFonts w:ascii="Arial" w:hAnsi="Arial" w:cs="Arial"/>
          <w:sz w:val="22"/>
          <w:szCs w:val="22"/>
          <w:lang w:val="en-US" w:eastAsia="en-US"/>
        </w:rPr>
        <w:t xml:space="preserve"> ______________ ,</w:t>
      </w:r>
      <w:r w:rsidRPr="002E4FB5">
        <w:rPr>
          <w:rFonts w:ascii="Arial" w:eastAsia="Calibri" w:hAnsi="Arial" w:cs="Arial"/>
          <w:sz w:val="22"/>
          <w:szCs w:val="22"/>
          <w:lang w:val="en-US" w:eastAsia="en-US"/>
        </w:rPr>
        <w:t>кога заступа __________________________, (</w:t>
      </w:r>
      <w:r w:rsidRPr="002E4FB5">
        <w:rPr>
          <w:rFonts w:ascii="Arial" w:eastAsia="Calibri" w:hAnsi="Arial" w:cs="Arial"/>
          <w:color w:val="00B0F0"/>
          <w:sz w:val="22"/>
          <w:szCs w:val="22"/>
          <w:lang w:val="en-US" w:eastAsia="en-US"/>
        </w:rPr>
        <w:t>члан групе понуђача или подизвођач</w:t>
      </w:r>
      <w:r w:rsidRPr="002E4FB5">
        <w:rPr>
          <w:rFonts w:ascii="Arial" w:eastAsia="Calibri" w:hAnsi="Arial" w:cs="Arial"/>
          <w:sz w:val="22"/>
          <w:szCs w:val="22"/>
          <w:lang w:val="en-US" w:eastAsia="en-US"/>
        </w:rPr>
        <w:t>)</w:t>
      </w:r>
      <w:r w:rsidRPr="002E4FB5">
        <w:rPr>
          <w:rFonts w:ascii="Arial" w:hAnsi="Arial" w:cs="Arial"/>
          <w:sz w:val="22"/>
          <w:szCs w:val="22"/>
          <w:lang w:val="en-US" w:eastAsia="en-US"/>
        </w:rPr>
        <w:t xml:space="preserve"> </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(у даљем тексту заједно: Уговорне стране)</w:t>
      </w:r>
    </w:p>
    <w:p w:rsidR="00FE1B0C" w:rsidRPr="002E4FB5" w:rsidRDefault="00FE1B0C" w:rsidP="00FE1B0C">
      <w:pPr>
        <w:suppressAutoHyphens w:val="0"/>
        <w:jc w:val="both"/>
        <w:rPr>
          <w:rFonts w:ascii="Arial" w:eastAsia="Calibri" w:hAnsi="Arial" w:cs="Arial"/>
          <w:sz w:val="22"/>
          <w:szCs w:val="22"/>
          <w:lang w:val="en-US" w:eastAsia="en-US"/>
        </w:rPr>
      </w:pPr>
    </w:p>
    <w:p w:rsidR="00FE1B0C" w:rsidRPr="002E4FB5" w:rsidRDefault="00FE1B0C" w:rsidP="00FE1B0C">
      <w:pPr>
        <w:suppressAutoHyphens w:val="0"/>
        <w:jc w:val="both"/>
        <w:rPr>
          <w:rFonts w:ascii="Arial" w:eastAsia="Calibri" w:hAnsi="Arial" w:cs="Arial"/>
          <w:sz w:val="22"/>
          <w:szCs w:val="22"/>
          <w:lang w:val="sr-Cyrl-BA" w:eastAsia="en-US"/>
        </w:rPr>
      </w:pPr>
      <w:r w:rsidRPr="002E4FB5">
        <w:rPr>
          <w:rFonts w:ascii="Arial" w:eastAsia="Calibri" w:hAnsi="Arial" w:cs="Arial"/>
          <w:sz w:val="22"/>
          <w:szCs w:val="22"/>
          <w:lang w:val="en-US" w:eastAsia="en-US"/>
        </w:rPr>
        <w:t>2</w:t>
      </w:r>
      <w:proofErr w:type="gramStart"/>
      <w:r w:rsidRPr="002E4FB5">
        <w:rPr>
          <w:rFonts w:ascii="Arial" w:eastAsia="Calibri" w:hAnsi="Arial" w:cs="Arial"/>
          <w:sz w:val="22"/>
          <w:szCs w:val="22"/>
          <w:lang w:val="en-US" w:eastAsia="en-US"/>
        </w:rPr>
        <w:t>б)_</w:t>
      </w:r>
      <w:proofErr w:type="gramEnd"/>
      <w:r w:rsidRPr="002E4FB5">
        <w:rPr>
          <w:rFonts w:ascii="Arial" w:eastAsia="Calibri" w:hAnsi="Arial" w:cs="Arial"/>
          <w:sz w:val="22"/>
          <w:szCs w:val="22"/>
          <w:lang w:val="en-US" w:eastAsia="en-US"/>
        </w:rPr>
        <w:t>______________________________________из</w:t>
      </w:r>
      <w:r w:rsidRPr="002E4FB5">
        <w:rPr>
          <w:rFonts w:ascii="Arial" w:eastAsia="Calibri" w:hAnsi="Arial" w:cs="Arial"/>
          <w:sz w:val="22"/>
          <w:szCs w:val="22"/>
          <w:lang w:val="en-US" w:eastAsia="en-US"/>
        </w:rPr>
        <w:tab/>
        <w:t>_____________, улица</w:t>
      </w:r>
    </w:p>
    <w:p w:rsidR="00FE1B0C" w:rsidRPr="002E4FB5" w:rsidRDefault="00FE1B0C" w:rsidP="00FE1B0C">
      <w:pPr>
        <w:suppressAutoHyphens w:val="0"/>
        <w:jc w:val="both"/>
        <w:rPr>
          <w:rFonts w:ascii="Arial" w:eastAsia="Calibri" w:hAnsi="Arial" w:cs="Arial"/>
          <w:sz w:val="22"/>
          <w:szCs w:val="22"/>
          <w:lang w:val="en-US" w:eastAsia="en-US"/>
        </w:rPr>
      </w:pPr>
      <w:r w:rsidRPr="002E4FB5">
        <w:rPr>
          <w:rFonts w:ascii="Arial" w:eastAsia="Calibri" w:hAnsi="Arial" w:cs="Arial"/>
          <w:sz w:val="22"/>
          <w:szCs w:val="22"/>
          <w:lang w:val="en-US" w:eastAsia="en-US"/>
        </w:rPr>
        <w:t xml:space="preserve"> ___________________ бр. ___, ПИБ: _____________, матични број _____________, </w:t>
      </w:r>
    </w:p>
    <w:p w:rsidR="00FE1B0C" w:rsidRPr="002E4FB5" w:rsidRDefault="00FE1B0C" w:rsidP="00FE1B0C">
      <w:pPr>
        <w:suppressAutoHyphens w:val="0"/>
        <w:jc w:val="both"/>
        <w:rPr>
          <w:rFonts w:ascii="Arial" w:eastAsia="Calibri" w:hAnsi="Arial" w:cs="Arial"/>
          <w:sz w:val="22"/>
          <w:szCs w:val="22"/>
          <w:lang w:val="en-US" w:eastAsia="en-US"/>
        </w:rPr>
      </w:pPr>
      <w:r w:rsidRPr="002E4FB5">
        <w:rPr>
          <w:rFonts w:ascii="Arial" w:hAnsi="Arial" w:cs="Arial"/>
          <w:sz w:val="22"/>
          <w:szCs w:val="22"/>
          <w:lang w:val="en-US" w:eastAsia="en-US"/>
        </w:rPr>
        <w:t>текући рачун ___________</w:t>
      </w:r>
      <w:proofErr w:type="gramStart"/>
      <w:r w:rsidRPr="002E4FB5">
        <w:rPr>
          <w:rFonts w:ascii="Arial" w:hAnsi="Arial" w:cs="Arial"/>
          <w:sz w:val="22"/>
          <w:szCs w:val="22"/>
          <w:lang w:val="en-US" w:eastAsia="en-US"/>
        </w:rPr>
        <w:t>_,банка</w:t>
      </w:r>
      <w:proofErr w:type="gramEnd"/>
      <w:r w:rsidRPr="002E4FB5">
        <w:rPr>
          <w:rFonts w:ascii="Arial" w:hAnsi="Arial" w:cs="Arial"/>
          <w:sz w:val="22"/>
          <w:szCs w:val="22"/>
          <w:lang w:val="en-US" w:eastAsia="en-US"/>
        </w:rPr>
        <w:t xml:space="preserve"> ______________ ,</w:t>
      </w:r>
      <w:r w:rsidRPr="002E4FB5">
        <w:rPr>
          <w:rFonts w:ascii="Arial" w:eastAsia="Calibri" w:hAnsi="Arial" w:cs="Arial"/>
          <w:sz w:val="22"/>
          <w:szCs w:val="22"/>
          <w:lang w:val="en-US" w:eastAsia="en-US"/>
        </w:rPr>
        <w:t>кога  заступа _______________________, (</w:t>
      </w:r>
      <w:r w:rsidRPr="002E4FB5">
        <w:rPr>
          <w:rFonts w:ascii="Arial" w:eastAsia="Calibri" w:hAnsi="Arial" w:cs="Arial"/>
          <w:color w:val="00B0F0"/>
          <w:sz w:val="22"/>
          <w:szCs w:val="22"/>
          <w:lang w:val="en-US" w:eastAsia="en-US"/>
        </w:rPr>
        <w:t>члан групе понуђача или подизвођач</w:t>
      </w:r>
      <w:r w:rsidRPr="002E4FB5">
        <w:rPr>
          <w:rFonts w:ascii="Arial" w:eastAsia="Calibri" w:hAnsi="Arial" w:cs="Arial"/>
          <w:sz w:val="22"/>
          <w:szCs w:val="22"/>
          <w:lang w:val="en-US" w:eastAsia="en-US"/>
        </w:rPr>
        <w:t>),</w:t>
      </w:r>
    </w:p>
    <w:p w:rsidR="00FE1B0C" w:rsidRPr="002E4FB5" w:rsidRDefault="00FE1B0C" w:rsidP="00FE1B0C">
      <w:pPr>
        <w:suppressAutoHyphens w:val="0"/>
        <w:jc w:val="both"/>
        <w:rPr>
          <w:rFonts w:ascii="Arial" w:eastAsia="Calibri" w:hAnsi="Arial" w:cs="Arial"/>
          <w:sz w:val="22"/>
          <w:szCs w:val="22"/>
          <w:lang w:val="en-US" w:eastAsia="en-US"/>
        </w:rPr>
      </w:pPr>
      <w:r w:rsidRPr="002E4FB5">
        <w:rPr>
          <w:rFonts w:ascii="Arial" w:hAnsi="Arial" w:cs="Arial"/>
          <w:sz w:val="22"/>
          <w:szCs w:val="22"/>
          <w:lang w:val="en-US" w:eastAsia="en-US"/>
        </w:rPr>
        <w:t xml:space="preserve"> (у даљем тексту: Пружалац услуге) </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закључиле су следећи:</w:t>
      </w:r>
    </w:p>
    <w:p w:rsidR="00FE1B0C" w:rsidRPr="002E4FB5" w:rsidRDefault="00FE1B0C" w:rsidP="00FE1B0C">
      <w:pPr>
        <w:tabs>
          <w:tab w:val="left" w:pos="567"/>
        </w:tabs>
        <w:suppressAutoHyphens w:val="0"/>
        <w:jc w:val="center"/>
        <w:rPr>
          <w:rFonts w:ascii="Arial" w:hAnsi="Arial" w:cs="Arial"/>
          <w:b/>
          <w:sz w:val="22"/>
          <w:szCs w:val="22"/>
          <w:lang w:val="en-US" w:eastAsia="en-US"/>
        </w:rPr>
      </w:pPr>
      <w:r w:rsidRPr="002E4FB5">
        <w:rPr>
          <w:rFonts w:ascii="Arial" w:hAnsi="Arial" w:cs="Arial"/>
          <w:b/>
          <w:sz w:val="22"/>
          <w:szCs w:val="22"/>
          <w:lang w:val="en-US" w:eastAsia="en-US"/>
        </w:rPr>
        <w:t>УГОВОР О ПРУЖАЊУ УСЛУГЕ</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center"/>
        <w:rPr>
          <w:rFonts w:ascii="Arial" w:hAnsi="Arial" w:cs="Arial"/>
          <w:b/>
          <w:sz w:val="22"/>
          <w:szCs w:val="22"/>
          <w:lang w:val="en-US" w:eastAsia="en-US"/>
        </w:rPr>
      </w:pPr>
      <w:r w:rsidRPr="002E4FB5">
        <w:rPr>
          <w:rFonts w:ascii="Arial" w:hAnsi="Arial" w:cs="Arial"/>
          <w:b/>
          <w:sz w:val="22"/>
          <w:szCs w:val="22"/>
          <w:lang w:val="en-US" w:eastAsia="en-US"/>
        </w:rPr>
        <w:t>УВОДНЕ ОДРЕДБЕ</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Уговорне стране констатују:</w:t>
      </w:r>
    </w:p>
    <w:p w:rsidR="00FE1B0C" w:rsidRPr="002E4FB5" w:rsidRDefault="00FE1B0C" w:rsidP="00FE1B0C">
      <w:pPr>
        <w:numPr>
          <w:ilvl w:val="0"/>
          <w:numId w:val="14"/>
        </w:numPr>
        <w:tabs>
          <w:tab w:val="num" w:pos="567"/>
        </w:tabs>
        <w:suppressAutoHyphens w:val="0"/>
        <w:spacing w:before="120"/>
        <w:ind w:left="568" w:hanging="284"/>
        <w:jc w:val="both"/>
        <w:rPr>
          <w:rFonts w:ascii="Arial" w:hAnsi="Arial" w:cs="Arial"/>
          <w:sz w:val="22"/>
          <w:szCs w:val="22"/>
          <w:lang w:val="ru-RU" w:eastAsia="en-US"/>
        </w:rPr>
      </w:pPr>
      <w:r w:rsidRPr="002E4FB5">
        <w:rPr>
          <w:rFonts w:ascii="Arial" w:hAnsi="Arial" w:cs="Arial"/>
          <w:sz w:val="22"/>
          <w:szCs w:val="22"/>
          <w:lang w:val="ru-RU" w:eastAsia="en-US"/>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Одржавање уређаја </w:t>
      </w:r>
      <w:r w:rsidRPr="002E4FB5">
        <w:rPr>
          <w:rFonts w:ascii="Arial" w:hAnsi="Arial" w:cs="Arial"/>
          <w:sz w:val="22"/>
          <w:szCs w:val="22"/>
          <w:lang w:val="ru-RU" w:eastAsia="en-US"/>
        </w:rPr>
        <w:lastRenderedPageBreak/>
        <w:t>енергетске електронике – ТЕНТ, Партија 1. Одржавање уређаја енергетске електронике за потребе ТЕНТ-А и Партија 2. Одржавање уређаја енергетске електронике за потребе ТЕНТ-Б (у даљем тексту: Услуга), бр. ЈН - Јавна набавка број 3000/0490/2020 (240/2020)</w:t>
      </w:r>
    </w:p>
    <w:p w:rsidR="00FE1B0C" w:rsidRPr="002E4FB5" w:rsidRDefault="00FE1B0C" w:rsidP="00FE1B0C">
      <w:pPr>
        <w:numPr>
          <w:ilvl w:val="0"/>
          <w:numId w:val="14"/>
        </w:numPr>
        <w:tabs>
          <w:tab w:val="num" w:pos="567"/>
        </w:tabs>
        <w:suppressAutoHyphens w:val="0"/>
        <w:spacing w:before="120"/>
        <w:ind w:left="568" w:hanging="284"/>
        <w:jc w:val="both"/>
        <w:rPr>
          <w:rFonts w:ascii="Arial" w:hAnsi="Arial" w:cs="Arial"/>
          <w:sz w:val="22"/>
          <w:szCs w:val="22"/>
          <w:lang w:val="ru-RU" w:eastAsia="en-US"/>
        </w:rPr>
      </w:pPr>
      <w:r w:rsidRPr="002E4FB5">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 и на Порталу Службених гласила и база прописа.</w:t>
      </w:r>
    </w:p>
    <w:p w:rsidR="00FE1B0C" w:rsidRPr="002E4FB5" w:rsidRDefault="00FE1B0C" w:rsidP="00FE1B0C">
      <w:pPr>
        <w:numPr>
          <w:ilvl w:val="0"/>
          <w:numId w:val="14"/>
        </w:numPr>
        <w:tabs>
          <w:tab w:val="num" w:pos="567"/>
        </w:tabs>
        <w:suppressAutoHyphens w:val="0"/>
        <w:spacing w:before="120"/>
        <w:ind w:left="568" w:hanging="284"/>
        <w:jc w:val="both"/>
        <w:rPr>
          <w:rFonts w:ascii="Arial" w:hAnsi="Arial" w:cs="Arial"/>
          <w:sz w:val="22"/>
          <w:szCs w:val="22"/>
          <w:lang w:val="ru-RU" w:eastAsia="en-US"/>
        </w:rPr>
      </w:pPr>
      <w:r w:rsidRPr="002E4FB5">
        <w:rPr>
          <w:rFonts w:ascii="Arial" w:hAnsi="Arial" w:cs="Arial"/>
          <w:sz w:val="22"/>
          <w:szCs w:val="22"/>
          <w:lang w:val="ru-RU" w:eastAsia="en-US"/>
        </w:rPr>
        <w:tab/>
        <w:t xml:space="preserve">да Понуда Понуђача (у даљем тексту: Пружалац услуге) у отвореном поступку за ЈН број 3000/0490/2020 (240/2020), која је заведена код Корисника услуге под   бројем ______ од _____.20__. године у потпуности одговара захтеву Корисника услуге из позива за подношење понуда и Конкурсној документацији ; </w:t>
      </w:r>
    </w:p>
    <w:p w:rsidR="00FE1B0C" w:rsidRPr="002E4FB5" w:rsidRDefault="00FE1B0C" w:rsidP="00FE1B0C">
      <w:pPr>
        <w:numPr>
          <w:ilvl w:val="0"/>
          <w:numId w:val="14"/>
        </w:numPr>
        <w:tabs>
          <w:tab w:val="num" w:pos="567"/>
        </w:tabs>
        <w:suppressAutoHyphens w:val="0"/>
        <w:spacing w:before="120"/>
        <w:ind w:left="568" w:hanging="284"/>
        <w:jc w:val="both"/>
        <w:rPr>
          <w:rFonts w:ascii="Arial" w:hAnsi="Arial" w:cs="Arial"/>
          <w:sz w:val="22"/>
          <w:szCs w:val="22"/>
          <w:lang w:val="ru-RU" w:eastAsia="en-US"/>
        </w:rPr>
      </w:pPr>
      <w:r w:rsidRPr="002E4FB5">
        <w:rPr>
          <w:rFonts w:ascii="Arial" w:hAnsi="Arial" w:cs="Arial"/>
          <w:sz w:val="22"/>
          <w:szCs w:val="22"/>
          <w:lang w:val="ru-RU" w:eastAsia="en-US"/>
        </w:rPr>
        <w:t xml:space="preserve">да је Корисник услуге, на основу Понуде Пружаоца услуге број      од __.__.2020. године и Одлуке о додели Уговора број   од __.__.2020. године, изабрао Пружаоца услуге за реализацију услуге </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rPr>
          <w:rFonts w:ascii="Arial" w:hAnsi="Arial" w:cs="Arial"/>
          <w:b/>
          <w:sz w:val="22"/>
          <w:szCs w:val="22"/>
          <w:lang w:val="en-US" w:eastAsia="en-US"/>
        </w:rPr>
      </w:pPr>
      <w:r w:rsidRPr="002E4FB5">
        <w:rPr>
          <w:rFonts w:ascii="Arial" w:hAnsi="Arial" w:cs="Arial"/>
          <w:b/>
          <w:sz w:val="22"/>
          <w:szCs w:val="22"/>
          <w:lang w:val="en-US" w:eastAsia="en-US"/>
        </w:rPr>
        <w:t>ПРЕДМЕТ УГОВОРА</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1</w:t>
      </w:r>
      <w:r w:rsidRPr="002E4FB5">
        <w:rPr>
          <w:rFonts w:ascii="Arial" w:hAnsi="Arial" w:cs="Arial"/>
          <w:sz w:val="22"/>
          <w:szCs w:val="22"/>
          <w:lang w:val="en-US" w:eastAsia="en-US"/>
        </w:rPr>
        <w:t>.</w:t>
      </w:r>
    </w:p>
    <w:p w:rsidR="00FE1B0C" w:rsidRPr="002E4FB5" w:rsidRDefault="00FE1B0C" w:rsidP="00FE1B0C">
      <w:pPr>
        <w:suppressAutoHyphens w:val="0"/>
        <w:jc w:val="both"/>
        <w:rPr>
          <w:rFonts w:ascii="Arial" w:hAnsi="Arial" w:cs="Arial"/>
          <w:sz w:val="22"/>
          <w:szCs w:val="22"/>
          <w:lang w:val="en-US" w:eastAsia="en-US"/>
        </w:rPr>
      </w:pPr>
      <w:r w:rsidRPr="002E4FB5">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 изврши и пружи услугу: „</w:t>
      </w:r>
      <w:r w:rsidRPr="002E4FB5">
        <w:rPr>
          <w:rFonts w:ascii="Arial" w:hAnsi="Arial" w:cs="Arial"/>
          <w:bCs/>
          <w:sz w:val="22"/>
          <w:szCs w:val="22"/>
          <w:lang w:val="en-US" w:eastAsia="en-US"/>
        </w:rPr>
        <w:t>Одржавање уређаја енергетске електронике – ТЕНТ, Партија 1. Одржавање уређаја енергетске електронике за потребе ТЕНТ-А, Партија 2. Одржавање уређаја енергетске електронике за потребе ТЕНТ-</w:t>
      </w:r>
      <w:proofErr w:type="gramStart"/>
      <w:r w:rsidRPr="002E4FB5">
        <w:rPr>
          <w:rFonts w:ascii="Arial" w:hAnsi="Arial" w:cs="Arial"/>
          <w:bCs/>
          <w:sz w:val="22"/>
          <w:szCs w:val="22"/>
          <w:lang w:val="en-US" w:eastAsia="en-US"/>
        </w:rPr>
        <w:t>Б</w:t>
      </w:r>
      <w:r w:rsidRPr="002E4FB5">
        <w:rPr>
          <w:rFonts w:ascii="Arial" w:hAnsi="Arial" w:cs="Arial"/>
          <w:sz w:val="22"/>
          <w:szCs w:val="22"/>
          <w:lang w:val="en-US" w:eastAsia="en-US"/>
        </w:rPr>
        <w:t>“ (</w:t>
      </w:r>
      <w:proofErr w:type="gramEnd"/>
      <w:r w:rsidRPr="002E4FB5">
        <w:rPr>
          <w:rFonts w:ascii="Arial" w:hAnsi="Arial" w:cs="Arial"/>
          <w:sz w:val="22"/>
          <w:szCs w:val="22"/>
          <w:lang w:val="en-US" w:eastAsia="en-US"/>
        </w:rPr>
        <w:t>у даљем тексту: Услуга).</w:t>
      </w:r>
    </w:p>
    <w:p w:rsidR="00FE1B0C" w:rsidRPr="002E4FB5" w:rsidRDefault="00FE1B0C" w:rsidP="00FE1B0C">
      <w:pPr>
        <w:tabs>
          <w:tab w:val="left" w:pos="567"/>
        </w:tabs>
        <w:suppressAutoHyphens w:val="0"/>
        <w:jc w:val="both"/>
        <w:rPr>
          <w:rFonts w:ascii="Arial" w:eastAsia="Calibri" w:hAnsi="Arial" w:cs="Arial"/>
          <w:sz w:val="22"/>
          <w:szCs w:val="22"/>
          <w:lang w:val="en-US" w:eastAsia="en-US"/>
        </w:rPr>
      </w:pPr>
      <w:r w:rsidRPr="002E4FB5">
        <w:rPr>
          <w:rFonts w:ascii="Arial" w:eastAsia="Calibri" w:hAnsi="Arial" w:cs="Arial"/>
          <w:sz w:val="22"/>
          <w:szCs w:val="22"/>
          <w:lang w:val="en-US" w:eastAsia="en-US"/>
        </w:rPr>
        <w:t>Корисник услуге се обавезује да плати уговорену вредност за испоручене услуге Пружаоцу услуге.</w:t>
      </w:r>
    </w:p>
    <w:p w:rsidR="00FE1B0C" w:rsidRPr="002E4FB5" w:rsidRDefault="00FE1B0C" w:rsidP="00FE1B0C">
      <w:pPr>
        <w:tabs>
          <w:tab w:val="left" w:pos="567"/>
        </w:tabs>
        <w:suppressAutoHyphens w:val="0"/>
        <w:jc w:val="both"/>
        <w:rPr>
          <w:rFonts w:ascii="Arial" w:hAnsi="Arial" w:cs="Arial"/>
          <w:color w:val="FF0000"/>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rPr>
          <w:rFonts w:ascii="Arial" w:hAnsi="Arial" w:cs="Arial"/>
          <w:b/>
          <w:sz w:val="22"/>
          <w:szCs w:val="22"/>
          <w:lang w:val="en-US" w:eastAsia="en-US"/>
        </w:rPr>
      </w:pPr>
      <w:r w:rsidRPr="002E4FB5">
        <w:rPr>
          <w:rFonts w:ascii="Arial" w:hAnsi="Arial" w:cs="Arial"/>
          <w:b/>
          <w:sz w:val="22"/>
          <w:szCs w:val="22"/>
          <w:lang w:val="en-US" w:eastAsia="en-US"/>
        </w:rPr>
        <w:t>ЦЕНА</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2</w:t>
      </w:r>
      <w:r w:rsidRPr="002E4FB5">
        <w:rPr>
          <w:rFonts w:ascii="Arial" w:hAnsi="Arial" w:cs="Arial"/>
          <w:sz w:val="22"/>
          <w:szCs w:val="22"/>
          <w:lang w:val="en-US" w:eastAsia="en-US"/>
        </w:rPr>
        <w:t>.</w:t>
      </w:r>
    </w:p>
    <w:p w:rsidR="00FE1B0C" w:rsidRPr="002E4FB5" w:rsidRDefault="00FE1B0C" w:rsidP="00FE1B0C">
      <w:pPr>
        <w:tabs>
          <w:tab w:val="left" w:pos="567"/>
        </w:tabs>
        <w:suppressAutoHyphens w:val="0"/>
        <w:jc w:val="both"/>
        <w:rPr>
          <w:rFonts w:ascii="Arial" w:hAnsi="Arial" w:cs="Arial"/>
          <w:sz w:val="22"/>
          <w:szCs w:val="22"/>
          <w:lang w:val="ru-RU" w:eastAsia="en-US"/>
        </w:rPr>
      </w:pPr>
      <w:r w:rsidRPr="002E4FB5">
        <w:rPr>
          <w:rFonts w:ascii="Arial" w:hAnsi="Arial" w:cs="Arial"/>
          <w:sz w:val="22"/>
          <w:szCs w:val="22"/>
          <w:lang w:val="en-US" w:eastAsia="en-US"/>
        </w:rPr>
        <w:t xml:space="preserve">Партија </w:t>
      </w:r>
      <w:proofErr w:type="gramStart"/>
      <w:r w:rsidRPr="002E4FB5">
        <w:rPr>
          <w:rFonts w:ascii="Arial" w:hAnsi="Arial" w:cs="Arial"/>
          <w:sz w:val="22"/>
          <w:szCs w:val="22"/>
          <w:lang w:val="en-US" w:eastAsia="en-US"/>
        </w:rPr>
        <w:t>1 :</w:t>
      </w:r>
      <w:proofErr w:type="gramEnd"/>
      <w:r w:rsidRPr="002E4FB5">
        <w:rPr>
          <w:rFonts w:ascii="Arial" w:hAnsi="Arial" w:cs="Arial"/>
          <w:sz w:val="22"/>
          <w:szCs w:val="22"/>
          <w:lang w:val="en-US" w:eastAsia="en-US"/>
        </w:rPr>
        <w:t xml:space="preserve"> </w:t>
      </w:r>
      <w:r w:rsidRPr="002E4FB5">
        <w:rPr>
          <w:rFonts w:ascii="Arial" w:hAnsi="Arial" w:cs="Arial"/>
          <w:sz w:val="22"/>
          <w:szCs w:val="22"/>
          <w:lang w:val="ru-RU" w:eastAsia="en-US"/>
        </w:rPr>
        <w:t xml:space="preserve">Цена Услуге из члана 1. овог Уговора износи __________________ (словима: ________________________) </w:t>
      </w:r>
      <w:r w:rsidRPr="002E4FB5">
        <w:rPr>
          <w:rFonts w:ascii="Arial" w:hAnsi="Arial" w:cs="Arial"/>
          <w:sz w:val="22"/>
          <w:szCs w:val="22"/>
          <w:lang w:val="en-US" w:eastAsia="en-US"/>
        </w:rPr>
        <w:t>RSD</w:t>
      </w:r>
      <w:r w:rsidRPr="002E4FB5">
        <w:rPr>
          <w:rFonts w:ascii="Arial" w:hAnsi="Arial" w:cs="Arial"/>
          <w:sz w:val="22"/>
          <w:szCs w:val="22"/>
          <w:lang w:val="ru-RU" w:eastAsia="en-US"/>
        </w:rPr>
        <w:t>, без пореза на додату вредност.</w:t>
      </w:r>
    </w:p>
    <w:p w:rsidR="00FE1B0C" w:rsidRPr="002E4FB5" w:rsidRDefault="00FE1B0C" w:rsidP="00FE1B0C">
      <w:pPr>
        <w:tabs>
          <w:tab w:val="left" w:pos="567"/>
        </w:tabs>
        <w:suppressAutoHyphens w:val="0"/>
        <w:jc w:val="both"/>
        <w:rPr>
          <w:rFonts w:ascii="Arial" w:hAnsi="Arial" w:cs="Arial"/>
          <w:sz w:val="22"/>
          <w:szCs w:val="22"/>
          <w:lang w:val="ru-RU" w:eastAsia="en-US"/>
        </w:rPr>
      </w:pPr>
      <w:r w:rsidRPr="002E4FB5">
        <w:rPr>
          <w:rFonts w:ascii="Arial" w:hAnsi="Arial" w:cs="Arial"/>
          <w:sz w:val="22"/>
          <w:szCs w:val="22"/>
          <w:lang w:val="en-US" w:eastAsia="en-US"/>
        </w:rPr>
        <w:t xml:space="preserve">Партија </w:t>
      </w:r>
      <w:proofErr w:type="gramStart"/>
      <w:r w:rsidRPr="002E4FB5">
        <w:rPr>
          <w:rFonts w:ascii="Arial" w:hAnsi="Arial" w:cs="Arial"/>
          <w:sz w:val="22"/>
          <w:szCs w:val="22"/>
          <w:lang w:val="en-US" w:eastAsia="en-US"/>
        </w:rPr>
        <w:t>2 :</w:t>
      </w:r>
      <w:proofErr w:type="gramEnd"/>
      <w:r w:rsidRPr="002E4FB5">
        <w:rPr>
          <w:rFonts w:ascii="Arial" w:hAnsi="Arial" w:cs="Arial"/>
          <w:sz w:val="22"/>
          <w:szCs w:val="22"/>
          <w:lang w:val="en-US" w:eastAsia="en-US"/>
        </w:rPr>
        <w:t xml:space="preserve"> </w:t>
      </w:r>
      <w:r w:rsidRPr="002E4FB5">
        <w:rPr>
          <w:rFonts w:ascii="Arial" w:hAnsi="Arial" w:cs="Arial"/>
          <w:sz w:val="22"/>
          <w:szCs w:val="22"/>
          <w:lang w:val="ru-RU" w:eastAsia="en-US"/>
        </w:rPr>
        <w:t xml:space="preserve">Цена Услуге из члана 1. овог Уговора износи __________________ (словима: ________________________) </w:t>
      </w:r>
      <w:r w:rsidRPr="002E4FB5">
        <w:rPr>
          <w:rFonts w:ascii="Arial" w:hAnsi="Arial" w:cs="Arial"/>
          <w:sz w:val="22"/>
          <w:szCs w:val="22"/>
          <w:lang w:val="en-US" w:eastAsia="en-US"/>
        </w:rPr>
        <w:t>RSD</w:t>
      </w:r>
      <w:r w:rsidRPr="002E4FB5">
        <w:rPr>
          <w:rFonts w:ascii="Arial" w:hAnsi="Arial" w:cs="Arial"/>
          <w:sz w:val="22"/>
          <w:szCs w:val="22"/>
          <w:lang w:val="ru-RU" w:eastAsia="en-US"/>
        </w:rPr>
        <w:t>, без пореза на додату вредност.</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ru-RU" w:eastAsia="en-US"/>
        </w:rPr>
      </w:pPr>
      <w:r w:rsidRPr="002E4FB5">
        <w:rPr>
          <w:rFonts w:ascii="Arial" w:hAnsi="Arial" w:cs="Arial"/>
          <w:sz w:val="22"/>
          <w:szCs w:val="22"/>
          <w:lang w:val="ru-RU" w:eastAsia="en-US"/>
        </w:rPr>
        <w:t>На  цену Услуге из става 1. овог члана обрачунава се припадајући порез на додату вредност у складу са прописима Републике Србије.</w:t>
      </w:r>
    </w:p>
    <w:p w:rsidR="00FE1B0C" w:rsidRPr="002E4FB5" w:rsidRDefault="00FE1B0C" w:rsidP="00FE1B0C">
      <w:pPr>
        <w:tabs>
          <w:tab w:val="left" w:pos="567"/>
        </w:tabs>
        <w:suppressAutoHyphens w:val="0"/>
        <w:jc w:val="both"/>
        <w:rPr>
          <w:rFonts w:ascii="Arial" w:hAnsi="Arial" w:cs="Arial"/>
          <w:sz w:val="22"/>
          <w:szCs w:val="22"/>
          <w:lang w:val="ru-RU"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У цену су урачунати сви трошкови везани за реализацију Услуге.</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 xml:space="preserve">Цена је фиксна односно не може се мењати за све време извршења Услуге. </w:t>
      </w:r>
    </w:p>
    <w:p w:rsidR="00FE1B0C" w:rsidRPr="002E4FB5" w:rsidRDefault="00FE1B0C" w:rsidP="00FE1B0C">
      <w:pPr>
        <w:tabs>
          <w:tab w:val="left" w:pos="567"/>
        </w:tabs>
        <w:suppressAutoHyphens w:val="0"/>
        <w:jc w:val="both"/>
        <w:rPr>
          <w:rFonts w:ascii="Arial" w:hAnsi="Arial" w:cs="Arial"/>
          <w:color w:val="00B0F0"/>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b/>
          <w:sz w:val="22"/>
          <w:szCs w:val="22"/>
          <w:lang w:val="en-US" w:eastAsia="en-US"/>
        </w:rPr>
      </w:pPr>
      <w:r w:rsidRPr="002E4FB5">
        <w:rPr>
          <w:rFonts w:ascii="Arial" w:hAnsi="Arial" w:cs="Arial"/>
          <w:b/>
          <w:sz w:val="22"/>
          <w:szCs w:val="22"/>
          <w:lang w:val="en-US" w:eastAsia="en-US"/>
        </w:rPr>
        <w:t>НАЧИН ПЛАЋАЊА</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3</w:t>
      </w:r>
      <w:r w:rsidRPr="002E4FB5">
        <w:rPr>
          <w:rFonts w:ascii="Arial" w:hAnsi="Arial" w:cs="Arial"/>
          <w:sz w:val="22"/>
          <w:szCs w:val="22"/>
          <w:lang w:val="en-US" w:eastAsia="en-US"/>
        </w:rPr>
        <w:t>.</w:t>
      </w:r>
    </w:p>
    <w:p w:rsidR="00FE1B0C" w:rsidRPr="002E4FB5" w:rsidRDefault="00FE1B0C" w:rsidP="00FE1B0C">
      <w:pPr>
        <w:tabs>
          <w:tab w:val="left" w:pos="567"/>
        </w:tabs>
        <w:suppressAutoHyphens w:val="0"/>
        <w:jc w:val="both"/>
        <w:rPr>
          <w:rFonts w:ascii="Arial" w:hAnsi="Arial" w:cs="Arial"/>
          <w:color w:val="000000" w:themeColor="text1"/>
          <w:sz w:val="22"/>
          <w:szCs w:val="22"/>
          <w:lang w:val="ru-RU" w:eastAsia="en-US"/>
        </w:rPr>
      </w:pPr>
      <w:r w:rsidRPr="002E4FB5">
        <w:rPr>
          <w:rFonts w:ascii="Arial" w:hAnsi="Arial" w:cs="Arial"/>
          <w:sz w:val="22"/>
          <w:szCs w:val="22"/>
          <w:lang w:val="en-US" w:eastAsia="en-US"/>
        </w:rPr>
        <w:t xml:space="preserve">Корисник услуге се обавезује да Пружаоцу услуга плати извршену Услугу динарском дознаком </w:t>
      </w:r>
      <w:r w:rsidRPr="002E4FB5">
        <w:rPr>
          <w:rFonts w:ascii="Arial" w:hAnsi="Arial" w:cs="Arial"/>
          <w:color w:val="000000" w:themeColor="text1"/>
          <w:sz w:val="22"/>
          <w:szCs w:val="22"/>
          <w:lang w:val="en-US" w:eastAsia="en-US"/>
        </w:rPr>
        <w:t>на текући рачун пружаоца услуге број __________________ код банке _______________</w:t>
      </w:r>
      <w:r w:rsidRPr="002E4FB5">
        <w:rPr>
          <w:rFonts w:ascii="Arial" w:hAnsi="Arial" w:cs="Arial"/>
          <w:color w:val="000000" w:themeColor="text1"/>
          <w:sz w:val="22"/>
          <w:szCs w:val="22"/>
          <w:lang w:val="ru-RU" w:eastAsia="en-US"/>
        </w:rPr>
        <w:t>, на следећи начин:</w:t>
      </w:r>
    </w:p>
    <w:p w:rsidR="00FE1B0C" w:rsidRPr="002E4FB5" w:rsidRDefault="00FE1B0C" w:rsidP="00FE1B0C">
      <w:pPr>
        <w:tabs>
          <w:tab w:val="left" w:pos="567"/>
        </w:tabs>
        <w:suppressAutoHyphens w:val="0"/>
        <w:jc w:val="both"/>
        <w:rPr>
          <w:rFonts w:ascii="Arial" w:hAnsi="Arial" w:cs="Arial"/>
          <w:color w:val="000000" w:themeColor="text1"/>
          <w:sz w:val="22"/>
          <w:szCs w:val="22"/>
          <w:lang w:val="ru-RU"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color w:val="000000" w:themeColor="text1"/>
          <w:sz w:val="22"/>
          <w:szCs w:val="22"/>
          <w:lang w:val="ru-RU" w:eastAsia="en-US"/>
        </w:rPr>
        <w:t xml:space="preserve">Партија 1 </w:t>
      </w:r>
    </w:p>
    <w:p w:rsidR="00FE1B0C" w:rsidRPr="002E4FB5" w:rsidRDefault="00FE1B0C" w:rsidP="00FE1B0C">
      <w:pPr>
        <w:tabs>
          <w:tab w:val="left" w:pos="567"/>
        </w:tabs>
        <w:suppressAutoHyphens w:val="0"/>
        <w:jc w:val="both"/>
        <w:rPr>
          <w:rFonts w:ascii="Arial" w:eastAsia="Calibri" w:hAnsi="Arial" w:cs="Arial"/>
          <w:color w:val="00B0F0"/>
          <w:sz w:val="22"/>
          <w:szCs w:val="22"/>
          <w:lang w:val="en-US" w:eastAsia="en-US"/>
        </w:rPr>
      </w:pPr>
      <w:r w:rsidRPr="002E4FB5">
        <w:rPr>
          <w:rFonts w:ascii="Arial" w:eastAsia="Calibri" w:hAnsi="Arial" w:cs="Arial"/>
          <w:sz w:val="22"/>
          <w:szCs w:val="22"/>
          <w:lang w:val="en-US" w:eastAsia="en-US"/>
        </w:rPr>
        <w:lastRenderedPageBreak/>
        <w:t xml:space="preserve">- сукцесивно у зависности од извршења уговорених услуга, у законском року до 45 (словима: четрдесетпет) дана од дана пријема исправног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w:t>
      </w:r>
      <w:proofErr w:type="gramStart"/>
      <w:r w:rsidRPr="002E4FB5">
        <w:rPr>
          <w:rFonts w:ascii="Arial" w:eastAsia="Calibri" w:hAnsi="Arial" w:cs="Arial"/>
          <w:sz w:val="22"/>
          <w:szCs w:val="22"/>
          <w:lang w:val="en-US" w:eastAsia="en-US"/>
        </w:rPr>
        <w:t>овлашћених  представника</w:t>
      </w:r>
      <w:proofErr w:type="gramEnd"/>
      <w:r w:rsidRPr="002E4FB5">
        <w:rPr>
          <w:rFonts w:ascii="Arial" w:eastAsia="Calibri" w:hAnsi="Arial" w:cs="Arial"/>
          <w:sz w:val="22"/>
          <w:szCs w:val="22"/>
          <w:lang w:val="en-US" w:eastAsia="en-US"/>
        </w:rPr>
        <w:t xml:space="preserve"> Уговорних страна. Приликом испостављања последњег рачуна, Пружалац услуге је дужан да достави банкарску гаранцију за отклањање грешака у гарантном року.</w:t>
      </w:r>
    </w:p>
    <w:p w:rsidR="00FE1B0C" w:rsidRPr="002E4FB5" w:rsidRDefault="00FE1B0C" w:rsidP="00FE1B0C">
      <w:pPr>
        <w:tabs>
          <w:tab w:val="left" w:pos="567"/>
        </w:tabs>
        <w:suppressAutoHyphens w:val="0"/>
        <w:jc w:val="both"/>
        <w:rPr>
          <w:rFonts w:ascii="Arial" w:eastAsia="Calibri" w:hAnsi="Arial" w:cs="Arial"/>
          <w:sz w:val="22"/>
          <w:szCs w:val="22"/>
          <w:lang w:val="en-US" w:eastAsia="en-US"/>
        </w:rPr>
      </w:pPr>
    </w:p>
    <w:p w:rsidR="00FE1B0C" w:rsidRPr="002E4FB5" w:rsidRDefault="00FE1B0C" w:rsidP="00FE1B0C">
      <w:pPr>
        <w:tabs>
          <w:tab w:val="left" w:pos="567"/>
        </w:tabs>
        <w:suppressAutoHyphens w:val="0"/>
        <w:jc w:val="both"/>
        <w:rPr>
          <w:rFonts w:ascii="Arial" w:eastAsia="Calibri" w:hAnsi="Arial" w:cs="Arial"/>
          <w:sz w:val="22"/>
          <w:szCs w:val="22"/>
          <w:lang w:val="en-US" w:eastAsia="en-US"/>
        </w:rPr>
      </w:pPr>
    </w:p>
    <w:p w:rsidR="00FE1B0C" w:rsidRPr="002E4FB5" w:rsidRDefault="00FE1B0C" w:rsidP="00FE1B0C">
      <w:pPr>
        <w:tabs>
          <w:tab w:val="left" w:pos="567"/>
        </w:tabs>
        <w:suppressAutoHyphens w:val="0"/>
        <w:jc w:val="both"/>
        <w:rPr>
          <w:rFonts w:ascii="Arial" w:eastAsia="Calibri" w:hAnsi="Arial" w:cs="Arial"/>
          <w:color w:val="00B0F0"/>
          <w:sz w:val="22"/>
          <w:szCs w:val="22"/>
          <w:lang w:val="en-US" w:eastAsia="en-US"/>
        </w:rPr>
      </w:pPr>
      <w:r w:rsidRPr="002E4FB5">
        <w:rPr>
          <w:rFonts w:ascii="Arial" w:eastAsia="Calibri" w:hAnsi="Arial" w:cs="Arial"/>
          <w:bCs/>
          <w:iCs/>
          <w:sz w:val="22"/>
          <w:szCs w:val="22"/>
          <w:lang w:eastAsia="en-US"/>
        </w:rPr>
        <w:t xml:space="preserve">Обрачун ће се вршити на бази јединичних цена дефинисаних у обрасцу </w:t>
      </w:r>
      <w:r w:rsidRPr="002E4FB5">
        <w:rPr>
          <w:rFonts w:ascii="Arial" w:eastAsia="Calibri" w:hAnsi="Arial" w:cs="Arial"/>
          <w:bCs/>
          <w:iCs/>
          <w:sz w:val="22"/>
          <w:szCs w:val="22"/>
          <w:lang w:val="en-US" w:eastAsia="en-US"/>
        </w:rPr>
        <w:t>Структуре цeнe, ценовнику 1,  ценовнику 2 и ценовнику 3.</w:t>
      </w:r>
    </w:p>
    <w:p w:rsidR="00FE1B0C" w:rsidRPr="002E4FB5" w:rsidRDefault="00FE1B0C" w:rsidP="00FE1B0C">
      <w:pPr>
        <w:tabs>
          <w:tab w:val="left" w:pos="567"/>
        </w:tabs>
        <w:suppressAutoHyphens w:val="0"/>
        <w:ind w:left="360"/>
        <w:jc w:val="both"/>
        <w:rPr>
          <w:rFonts w:ascii="Arial" w:eastAsia="Calibri" w:hAnsi="Arial" w:cs="Arial"/>
          <w:sz w:val="22"/>
          <w:szCs w:val="22"/>
          <w:lang w:val="en-US" w:eastAsia="en-US"/>
        </w:rPr>
      </w:pPr>
    </w:p>
    <w:p w:rsidR="00FE1B0C" w:rsidRPr="002E4FB5" w:rsidRDefault="00FE1B0C" w:rsidP="00FE1B0C">
      <w:pPr>
        <w:tabs>
          <w:tab w:val="left" w:pos="567"/>
        </w:tabs>
        <w:suppressAutoHyphens w:val="0"/>
        <w:jc w:val="both"/>
        <w:rPr>
          <w:rFonts w:ascii="Arial" w:eastAsia="Calibri" w:hAnsi="Arial" w:cs="Arial"/>
          <w:sz w:val="22"/>
          <w:szCs w:val="22"/>
          <w:lang w:val="en-US" w:eastAsia="en-US"/>
        </w:rPr>
      </w:pPr>
      <w:r w:rsidRPr="002E4FB5">
        <w:rPr>
          <w:rFonts w:ascii="Arial" w:eastAsia="Calibri" w:hAnsi="Arial" w:cs="Arial"/>
          <w:sz w:val="22"/>
          <w:szCs w:val="22"/>
          <w:lang w:val="en-US" w:eastAsia="en-US"/>
        </w:rPr>
        <w:t>Партија 2</w:t>
      </w:r>
    </w:p>
    <w:p w:rsidR="00FE1B0C" w:rsidRPr="002E4FB5" w:rsidRDefault="00FE1B0C" w:rsidP="00FE1B0C">
      <w:pPr>
        <w:tabs>
          <w:tab w:val="left" w:pos="567"/>
        </w:tabs>
        <w:suppressAutoHyphens w:val="0"/>
        <w:jc w:val="both"/>
        <w:rPr>
          <w:rFonts w:ascii="Arial" w:eastAsia="Calibri" w:hAnsi="Arial" w:cs="Arial"/>
          <w:color w:val="00B0F0"/>
          <w:sz w:val="22"/>
          <w:szCs w:val="22"/>
          <w:lang w:val="en-US" w:eastAsia="en-US"/>
        </w:rPr>
      </w:pPr>
      <w:r w:rsidRPr="002E4FB5">
        <w:rPr>
          <w:rFonts w:ascii="Arial" w:eastAsia="Calibri" w:hAnsi="Arial" w:cs="Arial"/>
          <w:sz w:val="22"/>
          <w:szCs w:val="22"/>
          <w:lang w:val="en-US" w:eastAsia="en-US"/>
        </w:rPr>
        <w:t xml:space="preserve">- сукцесивно у зависности од извршења уговорених услуга, у законском року до 45 (словима: четрдесетпет) дана од дана пријема исправног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w:t>
      </w:r>
      <w:proofErr w:type="gramStart"/>
      <w:r w:rsidRPr="002E4FB5">
        <w:rPr>
          <w:rFonts w:ascii="Arial" w:eastAsia="Calibri" w:hAnsi="Arial" w:cs="Arial"/>
          <w:sz w:val="22"/>
          <w:szCs w:val="22"/>
          <w:lang w:val="en-US" w:eastAsia="en-US"/>
        </w:rPr>
        <w:t>овлашћених  представника</w:t>
      </w:r>
      <w:proofErr w:type="gramEnd"/>
      <w:r w:rsidRPr="002E4FB5">
        <w:rPr>
          <w:rFonts w:ascii="Arial" w:eastAsia="Calibri" w:hAnsi="Arial" w:cs="Arial"/>
          <w:sz w:val="22"/>
          <w:szCs w:val="22"/>
          <w:lang w:val="en-US" w:eastAsia="en-US"/>
        </w:rPr>
        <w:t xml:space="preserve"> Уговорних страна. Приликом испостављања последњег рачуна, Пружалац услуге је дужан да достави банкарску гаранцију за отклањање грешака у гарантном року.</w:t>
      </w:r>
    </w:p>
    <w:p w:rsidR="00FE1B0C" w:rsidRPr="002E4FB5" w:rsidRDefault="00FE1B0C" w:rsidP="00FE1B0C">
      <w:pPr>
        <w:tabs>
          <w:tab w:val="left" w:pos="567"/>
        </w:tabs>
        <w:suppressAutoHyphens w:val="0"/>
        <w:jc w:val="both"/>
        <w:rPr>
          <w:rFonts w:ascii="Arial" w:eastAsia="Calibri" w:hAnsi="Arial" w:cs="Arial"/>
          <w:sz w:val="22"/>
          <w:szCs w:val="22"/>
          <w:lang w:val="en-US" w:eastAsia="en-US"/>
        </w:rPr>
      </w:pPr>
    </w:p>
    <w:p w:rsidR="00D86036" w:rsidRPr="002E4FB5" w:rsidRDefault="00D86036" w:rsidP="00D86036">
      <w:pPr>
        <w:tabs>
          <w:tab w:val="left" w:pos="567"/>
        </w:tabs>
        <w:suppressAutoHyphens w:val="0"/>
        <w:jc w:val="both"/>
        <w:rPr>
          <w:rFonts w:ascii="Arial" w:eastAsia="Calibri" w:hAnsi="Arial" w:cs="Arial"/>
          <w:color w:val="00B0F0"/>
          <w:sz w:val="22"/>
          <w:szCs w:val="22"/>
          <w:lang w:val="en-US" w:eastAsia="en-US"/>
        </w:rPr>
      </w:pPr>
      <w:r w:rsidRPr="002E4FB5">
        <w:rPr>
          <w:rFonts w:ascii="Arial" w:eastAsia="Calibri" w:hAnsi="Arial" w:cs="Arial"/>
          <w:bCs/>
          <w:iCs/>
          <w:sz w:val="22"/>
          <w:szCs w:val="22"/>
          <w:lang w:eastAsia="en-US"/>
        </w:rPr>
        <w:t xml:space="preserve">Обрачун ће се вршити на бази јединичних цена дефинисаних у обрасцу </w:t>
      </w:r>
      <w:r w:rsidRPr="002E4FB5">
        <w:rPr>
          <w:rFonts w:ascii="Arial" w:eastAsia="Calibri" w:hAnsi="Arial" w:cs="Arial"/>
          <w:bCs/>
          <w:iCs/>
          <w:sz w:val="22"/>
          <w:szCs w:val="22"/>
          <w:lang w:val="en-US" w:eastAsia="en-US"/>
        </w:rPr>
        <w:t>Структуре цeнe</w:t>
      </w:r>
      <w:r w:rsidRPr="002E4FB5">
        <w:rPr>
          <w:rFonts w:ascii="Arial" w:eastAsia="Calibri" w:hAnsi="Arial" w:cs="Arial"/>
          <w:bCs/>
          <w:iCs/>
          <w:sz w:val="22"/>
          <w:szCs w:val="22"/>
          <w:lang w:val="sr-Cyrl-RS" w:eastAsia="en-US"/>
        </w:rPr>
        <w:t>, ценовнику 1</w:t>
      </w:r>
      <w:r w:rsidRPr="002E4FB5">
        <w:rPr>
          <w:rFonts w:ascii="Arial" w:eastAsia="Calibri" w:hAnsi="Arial" w:cs="Arial"/>
          <w:bCs/>
          <w:iCs/>
          <w:sz w:val="22"/>
          <w:szCs w:val="22"/>
          <w:lang w:val="en-US" w:eastAsia="en-US"/>
        </w:rPr>
        <w:t xml:space="preserve"> и ценовнику</w:t>
      </w:r>
      <w:r w:rsidRPr="002E4FB5">
        <w:rPr>
          <w:rFonts w:ascii="Arial" w:eastAsia="Calibri" w:hAnsi="Arial" w:cs="Arial"/>
          <w:bCs/>
          <w:iCs/>
          <w:sz w:val="22"/>
          <w:szCs w:val="22"/>
          <w:lang w:val="sr-Cyrl-RS" w:eastAsia="en-US"/>
        </w:rPr>
        <w:t xml:space="preserve"> 2.</w:t>
      </w:r>
    </w:p>
    <w:p w:rsidR="00FE1B0C" w:rsidRPr="002E4FB5" w:rsidRDefault="00FE1B0C" w:rsidP="00FE1B0C">
      <w:pPr>
        <w:tabs>
          <w:tab w:val="left" w:pos="567"/>
        </w:tabs>
        <w:suppressAutoHyphens w:val="0"/>
        <w:jc w:val="both"/>
        <w:rPr>
          <w:rFonts w:ascii="Arial" w:eastAsia="Calibri"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sr-Cyrl-BA" w:eastAsia="en-US"/>
        </w:rPr>
      </w:pPr>
      <w:r w:rsidRPr="002E4FB5">
        <w:rPr>
          <w:rFonts w:ascii="Arial" w:hAnsi="Arial" w:cs="Arial"/>
          <w:sz w:val="22"/>
          <w:szCs w:val="22"/>
          <w:lang w:val="en-US" w:eastAsia="en-US"/>
        </w:rPr>
        <w:t xml:space="preserve">Рачуни морају да гласе на: Јавно предузеће „Електропривреда </w:t>
      </w:r>
      <w:proofErr w:type="gramStart"/>
      <w:r w:rsidRPr="002E4FB5">
        <w:rPr>
          <w:rFonts w:ascii="Arial" w:hAnsi="Arial" w:cs="Arial"/>
          <w:sz w:val="22"/>
          <w:szCs w:val="22"/>
          <w:lang w:val="en-US" w:eastAsia="en-US"/>
        </w:rPr>
        <w:t>Србије“ Београд</w:t>
      </w:r>
      <w:proofErr w:type="gramEnd"/>
      <w:r w:rsidRPr="002E4FB5">
        <w:rPr>
          <w:rFonts w:ascii="Arial" w:hAnsi="Arial" w:cs="Arial"/>
          <w:sz w:val="22"/>
          <w:szCs w:val="22"/>
          <w:lang w:val="en-US" w:eastAsia="en-US"/>
        </w:rPr>
        <w:t xml:space="preserve">, Балканска бр. 13, Огранак ТЕНТ Београд - Обреновац, Богољуба Урошевића Црног 44, 11500 Обреновац, ПИБ </w:t>
      </w:r>
      <w:r w:rsidRPr="002E4FB5">
        <w:rPr>
          <w:rFonts w:ascii="Arial" w:hAnsi="Arial" w:cs="Arial"/>
          <w:sz w:val="22"/>
          <w:szCs w:val="22"/>
          <w:lang w:val="sr-Cyrl-BA" w:eastAsia="en-US"/>
        </w:rPr>
        <w:t>103920327.</w:t>
      </w:r>
    </w:p>
    <w:p w:rsidR="00FE1B0C" w:rsidRPr="002E4FB5" w:rsidRDefault="00FE1B0C" w:rsidP="00FE1B0C">
      <w:pPr>
        <w:tabs>
          <w:tab w:val="left" w:pos="567"/>
        </w:tabs>
        <w:suppressAutoHyphens w:val="0"/>
        <w:jc w:val="both"/>
        <w:rPr>
          <w:rFonts w:ascii="Arial" w:hAnsi="Arial" w:cs="Arial"/>
          <w:sz w:val="22"/>
          <w:szCs w:val="22"/>
          <w:lang w:val="sr-Cyrl-BA" w:eastAsia="en-US"/>
        </w:rPr>
      </w:pPr>
    </w:p>
    <w:p w:rsidR="00FE1B0C" w:rsidRPr="002E4FB5" w:rsidRDefault="00FE1B0C" w:rsidP="00FE1B0C">
      <w:pPr>
        <w:tabs>
          <w:tab w:val="left" w:pos="567"/>
        </w:tabs>
        <w:suppressAutoHyphens w:val="0"/>
        <w:jc w:val="both"/>
        <w:rPr>
          <w:rFonts w:ascii="Arial" w:hAnsi="Arial" w:cs="Arial"/>
          <w:color w:val="00B0F0"/>
          <w:sz w:val="22"/>
          <w:szCs w:val="22"/>
          <w:lang w:val="en-US" w:eastAsia="en-US"/>
        </w:rPr>
      </w:pPr>
      <w:r w:rsidRPr="002E4FB5">
        <w:rPr>
          <w:rFonts w:ascii="Arial" w:hAnsi="Arial" w:cs="Arial"/>
          <w:sz w:val="22"/>
          <w:szCs w:val="22"/>
          <w:lang w:val="sr-Cyrl-BA" w:eastAsia="en-US"/>
        </w:rPr>
        <w:t>Рачун</w:t>
      </w:r>
      <w:r w:rsidRPr="002E4FB5">
        <w:rPr>
          <w:rFonts w:ascii="Arial" w:hAnsi="Arial" w:cs="Arial"/>
          <w:sz w:val="22"/>
          <w:szCs w:val="22"/>
          <w:lang w:val="en-US" w:eastAsia="en-US"/>
        </w:rPr>
        <w:t xml:space="preserve">и </w:t>
      </w:r>
      <w:r w:rsidRPr="002E4FB5">
        <w:rPr>
          <w:rFonts w:ascii="Arial" w:hAnsi="Arial" w:cs="Arial"/>
          <w:sz w:val="22"/>
          <w:szCs w:val="22"/>
          <w:lang w:val="sr-Cyrl-BA" w:eastAsia="en-US"/>
        </w:rPr>
        <w:t>мора</w:t>
      </w:r>
      <w:r w:rsidRPr="002E4FB5">
        <w:rPr>
          <w:rFonts w:ascii="Arial" w:hAnsi="Arial" w:cs="Arial"/>
          <w:sz w:val="22"/>
          <w:szCs w:val="22"/>
          <w:lang w:val="en-US" w:eastAsia="en-US"/>
        </w:rPr>
        <w:t>ју</w:t>
      </w:r>
      <w:r w:rsidRPr="002E4FB5">
        <w:rPr>
          <w:rFonts w:ascii="Arial" w:hAnsi="Arial" w:cs="Arial"/>
          <w:b/>
          <w:sz w:val="22"/>
          <w:szCs w:val="22"/>
          <w:lang w:val="sr-Cyrl-BA" w:eastAsia="en-US"/>
        </w:rPr>
        <w:t xml:space="preserve"> </w:t>
      </w:r>
      <w:r w:rsidRPr="002E4FB5">
        <w:rPr>
          <w:rFonts w:ascii="Arial" w:hAnsi="Arial" w:cs="Arial"/>
          <w:sz w:val="22"/>
          <w:szCs w:val="22"/>
          <w:lang w:val="sr-Cyrl-BA" w:eastAsia="en-US"/>
        </w:rPr>
        <w:t>бити достављен</w:t>
      </w:r>
      <w:r w:rsidRPr="002E4FB5">
        <w:rPr>
          <w:rFonts w:ascii="Arial" w:hAnsi="Arial" w:cs="Arial"/>
          <w:sz w:val="22"/>
          <w:szCs w:val="22"/>
          <w:lang w:val="en-US" w:eastAsia="en-US"/>
        </w:rPr>
        <w:t>и</w:t>
      </w:r>
      <w:r w:rsidRPr="002E4FB5">
        <w:rPr>
          <w:rFonts w:ascii="Arial" w:hAnsi="Arial" w:cs="Arial"/>
          <w:sz w:val="22"/>
          <w:szCs w:val="22"/>
          <w:lang w:val="sr-Cyrl-BA" w:eastAsia="en-US"/>
        </w:rPr>
        <w:t xml:space="preserve"> на адресу </w:t>
      </w:r>
      <w:r w:rsidRPr="002E4FB5">
        <w:rPr>
          <w:rFonts w:ascii="Arial" w:hAnsi="Arial" w:cs="Arial"/>
          <w:sz w:val="22"/>
          <w:szCs w:val="22"/>
          <w:lang w:val="en-US" w:eastAsia="en-US"/>
        </w:rPr>
        <w:t>Корисника услуге</w:t>
      </w:r>
      <w:r w:rsidRPr="002E4FB5">
        <w:rPr>
          <w:rFonts w:ascii="Arial" w:hAnsi="Arial" w:cs="Arial"/>
          <w:sz w:val="22"/>
          <w:szCs w:val="22"/>
          <w:lang w:val="sr-Cyrl-BA" w:eastAsia="en-US"/>
        </w:rPr>
        <w:t>: Јавно предузеће „Електропривреда Србије“ Београд,</w:t>
      </w:r>
      <w:r w:rsidRPr="002E4FB5">
        <w:rPr>
          <w:rFonts w:ascii="Arial" w:hAnsi="Arial" w:cs="Arial"/>
          <w:sz w:val="22"/>
          <w:szCs w:val="22"/>
          <w:lang w:val="en-US" w:eastAsia="en-US"/>
        </w:rPr>
        <w:t xml:space="preserve"> О</w:t>
      </w:r>
      <w:r w:rsidRPr="002E4FB5">
        <w:rPr>
          <w:rFonts w:ascii="Arial" w:hAnsi="Arial" w:cs="Arial"/>
          <w:sz w:val="22"/>
          <w:szCs w:val="22"/>
          <w:lang w:val="sr-Cyrl-BA" w:eastAsia="en-US"/>
        </w:rPr>
        <w:t>гранак ТЕНТ</w:t>
      </w:r>
      <w:r w:rsidRPr="002E4FB5">
        <w:rPr>
          <w:rFonts w:ascii="Arial" w:hAnsi="Arial" w:cs="Arial"/>
          <w:sz w:val="22"/>
          <w:szCs w:val="22"/>
          <w:lang w:val="en-US" w:eastAsia="en-US"/>
        </w:rPr>
        <w:t xml:space="preserve"> Београд - Обреновац</w:t>
      </w:r>
      <w:r w:rsidRPr="002E4FB5">
        <w:rPr>
          <w:rFonts w:ascii="Arial" w:hAnsi="Arial" w:cs="Arial"/>
          <w:sz w:val="22"/>
          <w:szCs w:val="22"/>
          <w:lang w:val="sr-Cyrl-BA" w:eastAsia="en-US"/>
        </w:rPr>
        <w:t>,</w:t>
      </w:r>
      <w:r w:rsidRPr="002E4FB5">
        <w:rPr>
          <w:rFonts w:ascii="Arial" w:hAnsi="Arial" w:cs="Arial"/>
          <w:sz w:val="22"/>
          <w:szCs w:val="22"/>
          <w:lang w:val="en-US" w:eastAsia="en-US"/>
        </w:rPr>
        <w:t xml:space="preserve"> Богољуба Урошевића Црног 44, 11500 Обреновац,</w:t>
      </w:r>
      <w:r w:rsidRPr="002E4FB5">
        <w:rPr>
          <w:rFonts w:ascii="Arial" w:hAnsi="Arial" w:cs="Arial"/>
          <w:sz w:val="22"/>
          <w:szCs w:val="22"/>
          <w:lang w:val="sr-Cyrl-BA" w:eastAsia="en-US"/>
        </w:rPr>
        <w:t xml:space="preserve"> са обавезним прилозима и то: </w:t>
      </w:r>
      <w:r w:rsidRPr="002E4FB5">
        <w:rPr>
          <w:rFonts w:ascii="Arial" w:eastAsia="Calibri" w:hAnsi="Arial" w:cs="Arial"/>
          <w:sz w:val="22"/>
          <w:szCs w:val="22"/>
          <w:lang w:val="sr-Cyrl-BA" w:eastAsia="en-US"/>
        </w:rPr>
        <w:t>обострано потписан Записник о квалитативном пријему Услуге (без примедби</w:t>
      </w:r>
      <w:r w:rsidRPr="002E4FB5">
        <w:rPr>
          <w:rFonts w:ascii="Arial" w:eastAsia="Calibri" w:hAnsi="Arial" w:cs="Arial"/>
          <w:sz w:val="22"/>
          <w:szCs w:val="22"/>
          <w:lang w:val="en-US" w:eastAsia="en-US"/>
        </w:rPr>
        <w:t>)</w:t>
      </w:r>
      <w:r w:rsidRPr="002E4FB5">
        <w:rPr>
          <w:rFonts w:ascii="Arial" w:eastAsia="Calibri" w:hAnsi="Arial" w:cs="Arial"/>
          <w:sz w:val="22"/>
          <w:szCs w:val="22"/>
          <w:lang w:val="sr-Cyrl-BA" w:eastAsia="en-US"/>
        </w:rPr>
        <w:t xml:space="preserve"> </w:t>
      </w:r>
      <w:r w:rsidRPr="002E4FB5">
        <w:rPr>
          <w:rFonts w:ascii="Arial" w:hAnsi="Arial" w:cs="Arial"/>
          <w:sz w:val="22"/>
          <w:szCs w:val="22"/>
          <w:lang w:val="sr-Cyrl-BA" w:eastAsia="en-US"/>
        </w:rPr>
        <w:t xml:space="preserve">и </w:t>
      </w:r>
      <w:r w:rsidRPr="002E4FB5">
        <w:rPr>
          <w:rFonts w:ascii="Arial" w:hAnsi="Arial" w:cs="Arial"/>
          <w:sz w:val="22"/>
          <w:szCs w:val="22"/>
          <w:lang w:val="en-US" w:eastAsia="en-US"/>
        </w:rPr>
        <w:t xml:space="preserve">обострано потписан </w:t>
      </w:r>
      <w:r w:rsidRPr="002E4FB5">
        <w:rPr>
          <w:rFonts w:ascii="Arial" w:hAnsi="Arial" w:cs="Arial"/>
          <w:sz w:val="22"/>
          <w:szCs w:val="22"/>
          <w:lang w:val="sr-Cyrl-BA" w:eastAsia="en-US"/>
        </w:rPr>
        <w:t>записник о примопредаји предмета уговора</w:t>
      </w:r>
      <w:r w:rsidRPr="002E4FB5">
        <w:rPr>
          <w:rFonts w:ascii="Arial" w:hAnsi="Arial" w:cs="Arial"/>
          <w:sz w:val="22"/>
          <w:szCs w:val="22"/>
          <w:lang w:val="en-US" w:eastAsia="en-US"/>
        </w:rPr>
        <w:t xml:space="preserve"> (уз последњи рачун)</w:t>
      </w:r>
      <w:r w:rsidRPr="002E4FB5">
        <w:rPr>
          <w:rFonts w:ascii="Arial" w:hAnsi="Arial" w:cs="Arial"/>
          <w:sz w:val="22"/>
          <w:szCs w:val="22"/>
          <w:lang w:val="sr-Cyrl-BA" w:eastAsia="en-US"/>
        </w:rPr>
        <w:t xml:space="preserve"> од стране овлашћених  представника Уговорних страна, са читко написаним именом и презименом и потписом овлашћеног лица </w:t>
      </w:r>
      <w:r w:rsidRPr="002E4FB5">
        <w:rPr>
          <w:rFonts w:ascii="Arial" w:hAnsi="Arial" w:cs="Arial"/>
          <w:sz w:val="22"/>
          <w:szCs w:val="22"/>
          <w:lang w:val="en-US" w:eastAsia="en-US"/>
        </w:rPr>
        <w:t>Корисника услуге</w:t>
      </w:r>
      <w:r w:rsidRPr="002E4FB5">
        <w:rPr>
          <w:rFonts w:ascii="Arial" w:hAnsi="Arial" w:cs="Arial"/>
          <w:color w:val="00B0F0"/>
          <w:sz w:val="22"/>
          <w:szCs w:val="22"/>
          <w:lang w:val="en-US" w:eastAsia="en-US"/>
        </w:rPr>
        <w:t>.</w:t>
      </w:r>
    </w:p>
    <w:p w:rsidR="00FE1B0C" w:rsidRPr="002E4FB5" w:rsidRDefault="00FE1B0C" w:rsidP="00FE1B0C">
      <w:pPr>
        <w:tabs>
          <w:tab w:val="left" w:pos="567"/>
        </w:tabs>
        <w:suppressAutoHyphens w:val="0"/>
        <w:jc w:val="both"/>
        <w:rPr>
          <w:rFonts w:ascii="Arial" w:hAnsi="Arial" w:cs="Arial"/>
          <w:sz w:val="22"/>
          <w:szCs w:val="22"/>
          <w:lang w:val="sr-Cyrl-BA" w:eastAsia="en-US"/>
        </w:rPr>
      </w:pPr>
    </w:p>
    <w:p w:rsidR="00FE1B0C" w:rsidRPr="002E4FB5" w:rsidRDefault="00FE1B0C" w:rsidP="00FE1B0C">
      <w:pPr>
        <w:tabs>
          <w:tab w:val="left" w:pos="567"/>
        </w:tabs>
        <w:suppressAutoHyphens w:val="0"/>
        <w:jc w:val="both"/>
        <w:rPr>
          <w:rFonts w:ascii="Arial" w:eastAsia="Calibri" w:hAnsi="Arial" w:cs="Arial"/>
          <w:color w:val="00B0F0"/>
          <w:sz w:val="22"/>
          <w:szCs w:val="22"/>
          <w:lang w:val="sr-Cyrl-BA" w:eastAsia="en-US"/>
        </w:rPr>
      </w:pPr>
      <w:r w:rsidRPr="002E4FB5">
        <w:rPr>
          <w:rFonts w:ascii="Arial" w:hAnsi="Arial" w:cs="Arial"/>
          <w:sz w:val="22"/>
          <w:szCs w:val="22"/>
          <w:lang w:val="sr-Cyrl-BA" w:eastAsia="en-US"/>
        </w:rPr>
        <w:t xml:space="preserve">У испостављеном рачуну, </w:t>
      </w:r>
      <w:r w:rsidRPr="002E4FB5">
        <w:rPr>
          <w:rFonts w:ascii="Arial" w:hAnsi="Arial" w:cs="Arial"/>
          <w:sz w:val="22"/>
          <w:szCs w:val="22"/>
          <w:lang w:val="en-US" w:eastAsia="en-US"/>
        </w:rPr>
        <w:t>Пружалац услуге</w:t>
      </w:r>
      <w:r w:rsidRPr="002E4FB5">
        <w:rPr>
          <w:rFonts w:ascii="Arial" w:hAnsi="Arial" w:cs="Arial"/>
          <w:sz w:val="22"/>
          <w:szCs w:val="22"/>
          <w:lang w:val="sr-Cyrl-BA" w:eastAsia="en-US"/>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w:t>
      </w:r>
      <w:r w:rsidRPr="002E4FB5">
        <w:rPr>
          <w:rFonts w:ascii="Arial" w:hAnsi="Arial" w:cs="Arial"/>
          <w:sz w:val="22"/>
          <w:szCs w:val="22"/>
          <w:lang w:val="en-US" w:eastAsia="en-US"/>
        </w:rPr>
        <w:t>Пружалац услуге</w:t>
      </w:r>
      <w:r w:rsidRPr="002E4FB5">
        <w:rPr>
          <w:rFonts w:ascii="Arial" w:hAnsi="Arial" w:cs="Arial"/>
          <w:sz w:val="22"/>
          <w:szCs w:val="22"/>
          <w:lang w:val="sr-Cyrl-BA" w:eastAsia="en-U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E1B0C" w:rsidRPr="002E4FB5" w:rsidRDefault="00FE1B0C" w:rsidP="00FE1B0C">
      <w:pPr>
        <w:tabs>
          <w:tab w:val="left" w:pos="567"/>
        </w:tabs>
        <w:suppressAutoHyphens w:val="0"/>
        <w:jc w:val="both"/>
        <w:rPr>
          <w:rFonts w:ascii="Arial" w:hAnsi="Arial" w:cs="Arial"/>
          <w:color w:val="00B0F0"/>
          <w:sz w:val="22"/>
          <w:szCs w:val="22"/>
          <w:lang w:val="en-US" w:eastAsia="en-US"/>
        </w:rPr>
      </w:pPr>
    </w:p>
    <w:p w:rsidR="00FE1B0C" w:rsidRPr="002E4FB5" w:rsidRDefault="00FE1B0C" w:rsidP="00FE1B0C">
      <w:pPr>
        <w:tabs>
          <w:tab w:val="left" w:pos="567"/>
        </w:tabs>
        <w:suppressAutoHyphens w:val="0"/>
        <w:jc w:val="both"/>
        <w:rPr>
          <w:rFonts w:ascii="Arial" w:hAnsi="Arial" w:cs="Arial"/>
          <w:b/>
          <w:sz w:val="22"/>
          <w:szCs w:val="22"/>
          <w:lang w:val="en-US" w:eastAsia="en-US"/>
        </w:rPr>
      </w:pPr>
      <w:r w:rsidRPr="002E4FB5">
        <w:rPr>
          <w:rFonts w:ascii="Arial" w:hAnsi="Arial" w:cs="Arial"/>
          <w:b/>
          <w:sz w:val="22"/>
          <w:szCs w:val="22"/>
          <w:lang w:val="en-US" w:eastAsia="en-US"/>
        </w:rPr>
        <w:t>МЕСТО ИЗВРШЕЊА УСЛУГА</w:t>
      </w:r>
    </w:p>
    <w:p w:rsidR="00FE1B0C" w:rsidRPr="002E4FB5" w:rsidRDefault="00FE1B0C" w:rsidP="00FE1B0C">
      <w:pPr>
        <w:tabs>
          <w:tab w:val="left" w:pos="567"/>
        </w:tabs>
        <w:suppressAutoHyphens w:val="0"/>
        <w:jc w:val="both"/>
        <w:rPr>
          <w:rFonts w:ascii="Arial" w:hAnsi="Arial" w:cs="Arial"/>
          <w:b/>
          <w:sz w:val="22"/>
          <w:szCs w:val="22"/>
          <w:lang w:val="en-US" w:eastAsia="en-US"/>
        </w:rPr>
      </w:pPr>
    </w:p>
    <w:p w:rsidR="00FE1B0C" w:rsidRPr="002E4FB5" w:rsidRDefault="00FE1B0C" w:rsidP="00FE1B0C">
      <w:pPr>
        <w:tabs>
          <w:tab w:val="left" w:pos="567"/>
        </w:tabs>
        <w:suppressAutoHyphens w:val="0"/>
        <w:jc w:val="center"/>
        <w:rPr>
          <w:rFonts w:ascii="Arial" w:hAnsi="Arial" w:cs="Arial"/>
          <w:b/>
          <w:sz w:val="22"/>
          <w:szCs w:val="22"/>
          <w:lang w:val="en-US" w:eastAsia="en-US"/>
        </w:rPr>
      </w:pPr>
      <w:r w:rsidRPr="002E4FB5">
        <w:rPr>
          <w:rFonts w:ascii="Arial" w:hAnsi="Arial" w:cs="Arial"/>
          <w:b/>
          <w:sz w:val="22"/>
          <w:szCs w:val="22"/>
          <w:lang w:val="en-US" w:eastAsia="en-US"/>
        </w:rPr>
        <w:t>Члан 4.</w:t>
      </w:r>
    </w:p>
    <w:p w:rsidR="00FE1B0C" w:rsidRPr="002E4FB5" w:rsidRDefault="00FE1B0C" w:rsidP="00FE1B0C">
      <w:pPr>
        <w:tabs>
          <w:tab w:val="left" w:pos="-142"/>
        </w:tabs>
        <w:suppressAutoHyphens w:val="0"/>
        <w:spacing w:before="120"/>
        <w:ind w:left="-142" w:right="83"/>
        <w:jc w:val="both"/>
        <w:rPr>
          <w:rFonts w:ascii="Arial" w:hAnsi="Arial"/>
          <w:noProof/>
          <w:sz w:val="22"/>
          <w:szCs w:val="22"/>
          <w:lang w:val="en-US" w:eastAsia="en-US"/>
        </w:rPr>
      </w:pPr>
      <w:r w:rsidRPr="002E4FB5">
        <w:rPr>
          <w:rFonts w:ascii="Arial" w:hAnsi="Arial" w:cs="Arial"/>
          <w:color w:val="000000" w:themeColor="text1"/>
          <w:sz w:val="22"/>
          <w:szCs w:val="22"/>
          <w:lang w:val="en-US" w:eastAsia="en-US"/>
        </w:rPr>
        <w:t xml:space="preserve"> Партија 1</w:t>
      </w:r>
    </w:p>
    <w:p w:rsidR="00FE1B0C" w:rsidRPr="002E4FB5" w:rsidRDefault="00FE1B0C" w:rsidP="00FE1B0C">
      <w:pPr>
        <w:tabs>
          <w:tab w:val="left" w:pos="-142"/>
          <w:tab w:val="left" w:pos="360"/>
        </w:tabs>
        <w:suppressAutoHyphens w:val="0"/>
        <w:spacing w:before="120"/>
        <w:ind w:left="-142" w:right="83"/>
        <w:jc w:val="both"/>
        <w:rPr>
          <w:rFonts w:ascii="Arial" w:hAnsi="Arial"/>
          <w:noProof/>
          <w:sz w:val="22"/>
          <w:szCs w:val="22"/>
          <w:lang w:val="en-US" w:eastAsia="en-US"/>
        </w:rPr>
      </w:pPr>
      <w:r w:rsidRPr="002E4FB5">
        <w:rPr>
          <w:rFonts w:ascii="Arial" w:hAnsi="Arial" w:cs="Arial"/>
          <w:sz w:val="22"/>
          <w:szCs w:val="22"/>
          <w:lang w:val="en-US" w:eastAsia="en-US"/>
        </w:rPr>
        <w:lastRenderedPageBreak/>
        <w:t>Место извршења услуга</w:t>
      </w:r>
      <w:r w:rsidRPr="002E4FB5">
        <w:rPr>
          <w:rFonts w:ascii="Arial" w:hAnsi="Arial" w:cs="Arial"/>
          <w:sz w:val="22"/>
          <w:szCs w:val="22"/>
          <w:lang w:val="en-US" w:eastAsia="zh-CN"/>
        </w:rPr>
        <w:t xml:space="preserve"> је Огранак ТЕНТ, локација ТЕНТ А, Богољуба Урошевића Црног 44, 11500 Обреновац, на паритету</w:t>
      </w:r>
      <w:r w:rsidRPr="002E4FB5">
        <w:rPr>
          <w:rFonts w:ascii="Arial" w:hAnsi="Arial" w:cs="Arial"/>
          <w:sz w:val="22"/>
          <w:szCs w:val="22"/>
          <w:lang w:eastAsia="zh-CN"/>
        </w:rPr>
        <w:t xml:space="preserve"> Ф-ко Огранак ТЕНТ локација </w:t>
      </w:r>
      <w:r w:rsidRPr="002E4FB5">
        <w:rPr>
          <w:rFonts w:ascii="Arial" w:hAnsi="Arial" w:cs="Arial"/>
          <w:spacing w:val="4"/>
          <w:sz w:val="22"/>
          <w:szCs w:val="22"/>
          <w:lang w:eastAsia="en-US"/>
        </w:rPr>
        <w:t>ТЕНТ А Обреновац</w:t>
      </w:r>
      <w:r w:rsidRPr="002E4FB5">
        <w:rPr>
          <w:rFonts w:ascii="Arial" w:hAnsi="Arial"/>
          <w:noProof/>
          <w:sz w:val="22"/>
          <w:szCs w:val="22"/>
          <w:lang w:val="en-US" w:eastAsia="en-US"/>
        </w:rPr>
        <w:t>.</w:t>
      </w:r>
    </w:p>
    <w:p w:rsidR="00FE1B0C" w:rsidRPr="002E4FB5" w:rsidRDefault="00FE1B0C" w:rsidP="00FE1B0C">
      <w:pPr>
        <w:tabs>
          <w:tab w:val="left" w:pos="-142"/>
        </w:tabs>
        <w:suppressAutoHyphens w:val="0"/>
        <w:spacing w:before="120"/>
        <w:ind w:left="-142" w:right="83"/>
        <w:jc w:val="both"/>
        <w:rPr>
          <w:rFonts w:ascii="Arial" w:hAnsi="Arial" w:cs="Arial"/>
          <w:color w:val="000000" w:themeColor="text1"/>
          <w:sz w:val="22"/>
          <w:szCs w:val="22"/>
          <w:lang w:val="en-US" w:eastAsia="en-US"/>
        </w:rPr>
      </w:pPr>
      <w:r w:rsidRPr="002E4FB5">
        <w:rPr>
          <w:rFonts w:ascii="Arial" w:hAnsi="Arial" w:cs="Arial"/>
          <w:color w:val="000000" w:themeColor="text1"/>
          <w:sz w:val="22"/>
          <w:szCs w:val="22"/>
          <w:lang w:val="en-US" w:eastAsia="en-US"/>
        </w:rPr>
        <w:t>Партија 2</w:t>
      </w:r>
    </w:p>
    <w:p w:rsidR="00FE1B0C" w:rsidRPr="002E4FB5" w:rsidRDefault="00FE1B0C" w:rsidP="00FE1B0C">
      <w:pPr>
        <w:tabs>
          <w:tab w:val="left" w:pos="-142"/>
        </w:tabs>
        <w:suppressAutoHyphens w:val="0"/>
        <w:spacing w:before="120"/>
        <w:ind w:left="-142" w:right="83"/>
        <w:jc w:val="both"/>
        <w:rPr>
          <w:rFonts w:ascii="Arial" w:hAnsi="Arial" w:cs="Arial"/>
          <w:color w:val="000000" w:themeColor="text1"/>
          <w:sz w:val="22"/>
          <w:szCs w:val="22"/>
          <w:lang w:val="en-US" w:eastAsia="en-US"/>
        </w:rPr>
      </w:pPr>
      <w:r w:rsidRPr="002E4FB5">
        <w:rPr>
          <w:rFonts w:ascii="Arial" w:hAnsi="Arial" w:cs="Arial"/>
          <w:color w:val="000000" w:themeColor="text1"/>
          <w:sz w:val="22"/>
          <w:szCs w:val="22"/>
          <w:lang w:val="en-US" w:eastAsia="en-US"/>
        </w:rPr>
        <w:t>Место извршења услуга је Огранак ТЕНТ, локација ТЕНТ Б, Ушће, на паритету Ф-ко Огранак ТЕНТ локација ТЕНТ Б Ушће.</w:t>
      </w:r>
    </w:p>
    <w:p w:rsidR="00FE1B0C" w:rsidRPr="002E4FB5" w:rsidRDefault="00FE1B0C" w:rsidP="00FE1B0C">
      <w:pPr>
        <w:tabs>
          <w:tab w:val="left" w:pos="-142"/>
        </w:tabs>
        <w:suppressAutoHyphens w:val="0"/>
        <w:spacing w:before="120"/>
        <w:ind w:left="-142" w:right="83"/>
        <w:jc w:val="both"/>
        <w:rPr>
          <w:rFonts w:ascii="Arial" w:hAnsi="Arial" w:cs="Arial"/>
          <w:color w:val="00B0F0"/>
          <w:sz w:val="22"/>
          <w:szCs w:val="22"/>
          <w:lang w:val="en-US" w:eastAsia="zh-CN"/>
        </w:rPr>
      </w:pPr>
    </w:p>
    <w:p w:rsidR="00FE1B0C" w:rsidRPr="002E4FB5" w:rsidRDefault="00FE1B0C" w:rsidP="00FE1B0C">
      <w:pPr>
        <w:tabs>
          <w:tab w:val="left" w:pos="567"/>
        </w:tabs>
        <w:suppressAutoHyphens w:val="0"/>
        <w:jc w:val="both"/>
        <w:rPr>
          <w:rFonts w:ascii="Arial" w:hAnsi="Arial" w:cs="Arial"/>
          <w:b/>
          <w:sz w:val="22"/>
          <w:szCs w:val="22"/>
          <w:lang w:val="en-US" w:eastAsia="en-US"/>
        </w:rPr>
      </w:pPr>
      <w:r w:rsidRPr="002E4FB5">
        <w:rPr>
          <w:rFonts w:ascii="Arial" w:hAnsi="Arial" w:cs="Arial"/>
          <w:b/>
          <w:sz w:val="22"/>
          <w:szCs w:val="22"/>
          <w:lang w:val="en-US" w:eastAsia="en-US"/>
        </w:rPr>
        <w:t>ИЗВЕШТАЈИ И КОРЕСПОНДЕНЦИЈА</w:t>
      </w:r>
    </w:p>
    <w:p w:rsidR="00FE1B0C" w:rsidRPr="002E4FB5" w:rsidRDefault="00FE1B0C" w:rsidP="00FE1B0C">
      <w:pPr>
        <w:tabs>
          <w:tab w:val="left" w:pos="567"/>
        </w:tabs>
        <w:suppressAutoHyphens w:val="0"/>
        <w:jc w:val="center"/>
        <w:rPr>
          <w:rFonts w:ascii="Arial" w:hAnsi="Arial" w:cs="Arial"/>
          <w:b/>
          <w:sz w:val="22"/>
          <w:szCs w:val="22"/>
          <w:lang w:val="en-US" w:eastAsia="en-US"/>
        </w:rPr>
      </w:pPr>
      <w:r w:rsidRPr="002E4FB5">
        <w:rPr>
          <w:rFonts w:ascii="Arial" w:hAnsi="Arial" w:cs="Arial"/>
          <w:b/>
          <w:sz w:val="22"/>
          <w:szCs w:val="22"/>
          <w:lang w:val="en-US" w:eastAsia="en-US"/>
        </w:rPr>
        <w:t>Члан 5.</w:t>
      </w:r>
    </w:p>
    <w:p w:rsidR="00FE1B0C" w:rsidRPr="002E4FB5" w:rsidRDefault="00FE1B0C" w:rsidP="00FE1B0C">
      <w:pPr>
        <w:tabs>
          <w:tab w:val="left" w:pos="567"/>
        </w:tabs>
        <w:suppressAutoHyphens w:val="0"/>
        <w:jc w:val="both"/>
        <w:rPr>
          <w:rFonts w:ascii="Arial" w:hAnsi="Arial" w:cs="Arial"/>
          <w:b/>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Адресе Уговорних страна за пријем писмена и поште, су следеће:</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Корисник услуге:</w:t>
      </w:r>
      <w:r w:rsidRPr="002E4FB5">
        <w:rPr>
          <w:rFonts w:ascii="Arial" w:hAnsi="Arial" w:cs="Arial"/>
          <w:sz w:val="22"/>
          <w:szCs w:val="22"/>
          <w:lang w:val="en-US" w:eastAsia="en-US"/>
        </w:rPr>
        <w:tab/>
        <w:t xml:space="preserve">Јавно предузеће „Електропривреда </w:t>
      </w:r>
      <w:proofErr w:type="gramStart"/>
      <w:r w:rsidRPr="002E4FB5">
        <w:rPr>
          <w:rFonts w:ascii="Arial" w:hAnsi="Arial" w:cs="Arial"/>
          <w:sz w:val="22"/>
          <w:szCs w:val="22"/>
          <w:lang w:val="en-US" w:eastAsia="en-US"/>
        </w:rPr>
        <w:t>Србије“ Београд</w:t>
      </w:r>
      <w:proofErr w:type="gramEnd"/>
      <w:r w:rsidRPr="002E4FB5">
        <w:rPr>
          <w:rFonts w:ascii="Arial" w:hAnsi="Arial" w:cs="Arial"/>
          <w:sz w:val="22"/>
          <w:szCs w:val="22"/>
          <w:lang w:val="en-US" w:eastAsia="en-US"/>
        </w:rPr>
        <w:t>, Улица Балканска број 13, 11000 Београд, Огранак ТЕНТ, Богољуба Урошевића Црног 44, 11500 Обреновац, локација ТЕНТ на адреси: Богољуба Урошевића Црног 44, 11500 Обреновац, локација ТЕНТ А.</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 xml:space="preserve">   </w:t>
      </w:r>
      <w:r w:rsidRPr="002E4FB5">
        <w:rPr>
          <w:rFonts w:ascii="Arial" w:hAnsi="Arial" w:cs="Arial"/>
          <w:sz w:val="22"/>
          <w:szCs w:val="22"/>
          <w:lang w:val="en-US" w:eastAsia="en-US"/>
        </w:rPr>
        <w:tab/>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Пружалац услуге:</w:t>
      </w:r>
      <w:r w:rsidRPr="002E4FB5">
        <w:rPr>
          <w:rFonts w:ascii="Arial" w:hAnsi="Arial" w:cs="Arial"/>
          <w:sz w:val="22"/>
          <w:szCs w:val="22"/>
          <w:lang w:val="en-US" w:eastAsia="en-US"/>
        </w:rPr>
        <w:tab/>
        <w:t>__________________________________________</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ab/>
      </w:r>
      <w:r w:rsidRPr="002E4FB5">
        <w:rPr>
          <w:rFonts w:ascii="Arial" w:hAnsi="Arial" w:cs="Arial"/>
          <w:sz w:val="22"/>
          <w:szCs w:val="22"/>
          <w:lang w:val="en-US" w:eastAsia="en-US"/>
        </w:rPr>
        <w:tab/>
      </w:r>
      <w:r w:rsidRPr="002E4FB5">
        <w:rPr>
          <w:rFonts w:ascii="Arial" w:hAnsi="Arial" w:cs="Arial"/>
          <w:sz w:val="22"/>
          <w:szCs w:val="22"/>
          <w:lang w:val="en-US" w:eastAsia="en-US"/>
        </w:rPr>
        <w:tab/>
      </w:r>
      <w:r w:rsidRPr="002E4FB5">
        <w:rPr>
          <w:rFonts w:ascii="Arial" w:hAnsi="Arial" w:cs="Arial"/>
          <w:sz w:val="22"/>
          <w:szCs w:val="22"/>
          <w:lang w:val="en-US" w:eastAsia="en-US"/>
        </w:rPr>
        <w:tab/>
        <w:t xml:space="preserve"> </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 xml:space="preserve">Подизвођач: </w:t>
      </w:r>
      <w:r w:rsidRPr="002E4FB5">
        <w:rPr>
          <w:rFonts w:ascii="Arial" w:hAnsi="Arial" w:cs="Arial"/>
          <w:sz w:val="22"/>
          <w:szCs w:val="22"/>
          <w:lang w:val="en-US" w:eastAsia="en-US"/>
        </w:rPr>
        <w:tab/>
      </w:r>
      <w:r w:rsidRPr="002E4FB5">
        <w:rPr>
          <w:rFonts w:ascii="Arial" w:hAnsi="Arial" w:cs="Arial"/>
          <w:sz w:val="22"/>
          <w:szCs w:val="22"/>
          <w:lang w:val="en-US" w:eastAsia="en-US"/>
        </w:rPr>
        <w:tab/>
        <w:t xml:space="preserve">_________________________________________ </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ab/>
      </w:r>
      <w:r w:rsidRPr="002E4FB5">
        <w:rPr>
          <w:rFonts w:ascii="Arial" w:hAnsi="Arial" w:cs="Arial"/>
          <w:sz w:val="22"/>
          <w:szCs w:val="22"/>
          <w:lang w:val="en-US" w:eastAsia="en-US"/>
        </w:rPr>
        <w:tab/>
      </w:r>
      <w:r w:rsidRPr="002E4FB5">
        <w:rPr>
          <w:rFonts w:ascii="Arial" w:hAnsi="Arial" w:cs="Arial"/>
          <w:sz w:val="22"/>
          <w:szCs w:val="22"/>
          <w:lang w:val="en-US" w:eastAsia="en-US"/>
        </w:rPr>
        <w:tab/>
      </w:r>
    </w:p>
    <w:p w:rsidR="00FE1B0C" w:rsidRPr="002E4FB5" w:rsidRDefault="00FE1B0C" w:rsidP="00FE1B0C">
      <w:pPr>
        <w:tabs>
          <w:tab w:val="left" w:pos="567"/>
        </w:tabs>
        <w:suppressAutoHyphens w:val="0"/>
        <w:jc w:val="both"/>
        <w:rPr>
          <w:rFonts w:ascii="Arial" w:hAnsi="Arial" w:cs="Arial"/>
          <w:b/>
          <w:sz w:val="22"/>
          <w:szCs w:val="22"/>
          <w:lang w:val="en-US" w:eastAsia="en-US"/>
        </w:rPr>
      </w:pPr>
      <w:r w:rsidRPr="002E4FB5">
        <w:rPr>
          <w:rFonts w:ascii="Arial" w:hAnsi="Arial" w:cs="Arial"/>
          <w:b/>
          <w:sz w:val="22"/>
          <w:szCs w:val="22"/>
          <w:lang w:val="en-US" w:eastAsia="en-US"/>
        </w:rPr>
        <w:t xml:space="preserve">ОБАВЕЗЕ КОРИСНИКА УСЛУГЕ </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6</w:t>
      </w:r>
      <w:r w:rsidRPr="002E4FB5">
        <w:rPr>
          <w:rFonts w:ascii="Arial" w:hAnsi="Arial" w:cs="Arial"/>
          <w:sz w:val="22"/>
          <w:szCs w:val="22"/>
          <w:lang w:val="en-US" w:eastAsia="en-US"/>
        </w:rPr>
        <w:t>.</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b/>
          <w:sz w:val="22"/>
          <w:szCs w:val="22"/>
          <w:lang w:val="en-US" w:eastAsia="en-US"/>
        </w:rPr>
      </w:pPr>
      <w:proofErr w:type="gramStart"/>
      <w:r w:rsidRPr="002E4FB5">
        <w:rPr>
          <w:rFonts w:ascii="Arial" w:hAnsi="Arial" w:cs="Arial"/>
          <w:b/>
          <w:sz w:val="22"/>
          <w:szCs w:val="22"/>
          <w:lang w:val="en-US" w:eastAsia="en-US"/>
        </w:rPr>
        <w:t>РОК  И</w:t>
      </w:r>
      <w:proofErr w:type="gramEnd"/>
      <w:r w:rsidRPr="002E4FB5">
        <w:rPr>
          <w:rFonts w:ascii="Arial" w:hAnsi="Arial" w:cs="Arial"/>
          <w:b/>
          <w:sz w:val="22"/>
          <w:szCs w:val="22"/>
          <w:lang w:val="en-US" w:eastAsia="en-US"/>
        </w:rPr>
        <w:t xml:space="preserve"> ДИНАМИКА ПРУЖАЊА УСЛУГЕ</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7</w:t>
      </w:r>
      <w:r w:rsidRPr="002E4FB5">
        <w:rPr>
          <w:rFonts w:ascii="Arial" w:hAnsi="Arial" w:cs="Arial"/>
          <w:sz w:val="22"/>
          <w:szCs w:val="22"/>
          <w:lang w:val="en-US" w:eastAsia="en-US"/>
        </w:rPr>
        <w:t>.</w:t>
      </w:r>
    </w:p>
    <w:p w:rsidR="00FE1B0C" w:rsidRPr="002E4FB5" w:rsidRDefault="00FE1B0C" w:rsidP="00FE1B0C">
      <w:pPr>
        <w:tabs>
          <w:tab w:val="left" w:pos="-142"/>
        </w:tabs>
        <w:suppressAutoHyphens w:val="0"/>
        <w:spacing w:before="120"/>
        <w:ind w:left="-142" w:right="83"/>
        <w:jc w:val="both"/>
        <w:rPr>
          <w:rFonts w:ascii="Arial" w:hAnsi="Arial"/>
          <w:noProof/>
          <w:sz w:val="22"/>
          <w:szCs w:val="22"/>
          <w:lang w:val="en-US" w:eastAsia="en-US"/>
        </w:rPr>
      </w:pPr>
      <w:r w:rsidRPr="002E4FB5">
        <w:rPr>
          <w:rFonts w:ascii="Arial" w:hAnsi="Arial" w:cs="Arial"/>
          <w:color w:val="000000" w:themeColor="text1"/>
          <w:sz w:val="22"/>
          <w:szCs w:val="22"/>
          <w:lang w:val="en-US" w:eastAsia="en-US"/>
        </w:rPr>
        <w:t xml:space="preserve">   Партија </w:t>
      </w:r>
      <w:proofErr w:type="gramStart"/>
      <w:r w:rsidRPr="002E4FB5">
        <w:rPr>
          <w:rFonts w:ascii="Arial" w:hAnsi="Arial" w:cs="Arial"/>
          <w:color w:val="000000" w:themeColor="text1"/>
          <w:sz w:val="22"/>
          <w:szCs w:val="22"/>
          <w:lang w:val="en-US" w:eastAsia="en-US"/>
        </w:rPr>
        <w:t>1  и</w:t>
      </w:r>
      <w:proofErr w:type="gramEnd"/>
      <w:r w:rsidRPr="002E4FB5">
        <w:rPr>
          <w:rFonts w:ascii="Arial" w:hAnsi="Arial" w:cs="Arial"/>
          <w:color w:val="000000" w:themeColor="text1"/>
          <w:sz w:val="22"/>
          <w:szCs w:val="22"/>
          <w:lang w:val="en-US" w:eastAsia="en-US"/>
        </w:rPr>
        <w:t xml:space="preserve"> партија 2</w:t>
      </w:r>
    </w:p>
    <w:p w:rsidR="00FE1B0C" w:rsidRPr="002E4FB5" w:rsidRDefault="00FE1B0C" w:rsidP="00FE1B0C">
      <w:pPr>
        <w:suppressAutoHyphens w:val="0"/>
        <w:autoSpaceDE w:val="0"/>
        <w:autoSpaceDN w:val="0"/>
        <w:adjustRightInd w:val="0"/>
        <w:jc w:val="both"/>
        <w:rPr>
          <w:rFonts w:ascii="Arial" w:eastAsia="Calibri" w:hAnsi="Arial" w:cs="Arial"/>
          <w:color w:val="000000" w:themeColor="text1"/>
          <w:sz w:val="22"/>
          <w:szCs w:val="22"/>
          <w:lang w:val="en-US" w:eastAsia="en-US"/>
        </w:rPr>
      </w:pPr>
    </w:p>
    <w:p w:rsidR="00FE1B0C" w:rsidRPr="002E4FB5" w:rsidRDefault="00FE1B0C" w:rsidP="00FE1B0C">
      <w:pPr>
        <w:suppressAutoHyphens w:val="0"/>
        <w:autoSpaceDE w:val="0"/>
        <w:autoSpaceDN w:val="0"/>
        <w:adjustRightInd w:val="0"/>
        <w:jc w:val="both"/>
        <w:rPr>
          <w:rFonts w:ascii="Arial" w:eastAsia="Calibri" w:hAnsi="Arial" w:cs="Arial"/>
          <w:color w:val="00B0F0"/>
          <w:sz w:val="22"/>
          <w:szCs w:val="22"/>
          <w:lang w:val="en-US" w:eastAsia="en-US"/>
        </w:rPr>
      </w:pPr>
      <w:r w:rsidRPr="002E4FB5">
        <w:rPr>
          <w:rFonts w:ascii="Arial" w:eastAsia="Calibri" w:hAnsi="Arial" w:cs="Arial"/>
          <w:sz w:val="22"/>
          <w:szCs w:val="22"/>
          <w:lang w:val="en-US" w:eastAsia="en-US"/>
        </w:rPr>
        <w:t xml:space="preserve">Пружалац услуге је обавезан да услугу изврши у року који не може бити дужи од 24 (словима: </w:t>
      </w:r>
      <w:proofErr w:type="gramStart"/>
      <w:r w:rsidRPr="002E4FB5">
        <w:rPr>
          <w:rFonts w:ascii="Arial" w:eastAsia="Calibri" w:hAnsi="Arial" w:cs="Arial"/>
          <w:sz w:val="22"/>
          <w:szCs w:val="22"/>
          <w:lang w:val="en-US" w:eastAsia="en-US"/>
        </w:rPr>
        <w:t>двадесет  четири</w:t>
      </w:r>
      <w:proofErr w:type="gramEnd"/>
      <w:r w:rsidRPr="002E4FB5">
        <w:rPr>
          <w:rFonts w:ascii="Arial" w:eastAsia="Calibri" w:hAnsi="Arial" w:cs="Arial"/>
          <w:sz w:val="22"/>
          <w:szCs w:val="22"/>
          <w:lang w:val="en-US" w:eastAsia="en-US"/>
        </w:rPr>
        <w:t>) месеца од дана ступања уговора на снагу.</w:t>
      </w:r>
    </w:p>
    <w:p w:rsidR="00FE1B0C" w:rsidRPr="002E4FB5" w:rsidRDefault="00FE1B0C" w:rsidP="00FE1B0C">
      <w:pPr>
        <w:suppressAutoHyphens w:val="0"/>
        <w:spacing w:before="120"/>
        <w:jc w:val="both"/>
        <w:rPr>
          <w:rFonts w:ascii="Arial" w:hAnsi="Arial" w:cs="Arial"/>
          <w:noProof/>
          <w:sz w:val="22"/>
          <w:szCs w:val="22"/>
          <w:lang w:eastAsia="en-US"/>
        </w:rPr>
      </w:pPr>
      <w:r w:rsidRPr="002E4FB5">
        <w:rPr>
          <w:rFonts w:ascii="Arial" w:eastAsia="Calibri" w:hAnsi="Arial" w:cs="Arial"/>
          <w:sz w:val="22"/>
          <w:szCs w:val="22"/>
          <w:lang w:val="en-US" w:eastAsia="en-US"/>
        </w:rPr>
        <w:t xml:space="preserve">Пружалац услуге </w:t>
      </w:r>
      <w:r w:rsidRPr="002E4FB5">
        <w:rPr>
          <w:rFonts w:ascii="Arial" w:hAnsi="Arial" w:cs="Arial"/>
          <w:noProof/>
          <w:sz w:val="22"/>
          <w:szCs w:val="22"/>
          <w:lang w:eastAsia="en-US"/>
        </w:rPr>
        <w:t>је дужан да по позиву (писмени или усмени) одговорног лица корисника услуге у року од 4</w:t>
      </w:r>
      <w:r w:rsidRPr="002E4FB5">
        <w:rPr>
          <w:rFonts w:ascii="Arial" w:hAnsi="Arial" w:cs="Arial"/>
          <w:noProof/>
          <w:sz w:val="22"/>
          <w:szCs w:val="22"/>
          <w:lang w:val="en-US" w:eastAsia="en-US"/>
        </w:rPr>
        <w:t>h</w:t>
      </w:r>
      <w:r w:rsidRPr="002E4FB5">
        <w:rPr>
          <w:rFonts w:ascii="Arial" w:hAnsi="Arial" w:cs="Arial"/>
          <w:noProof/>
          <w:sz w:val="22"/>
          <w:szCs w:val="22"/>
          <w:lang w:eastAsia="en-US"/>
        </w:rPr>
        <w:t xml:space="preserve"> организује неопходну екипу и упути је на интервенцију у објекте кориснка услуге.</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b/>
          <w:sz w:val="22"/>
          <w:szCs w:val="22"/>
          <w:lang w:val="en-US" w:eastAsia="en-US"/>
        </w:rPr>
      </w:pPr>
      <w:r w:rsidRPr="002E4FB5">
        <w:rPr>
          <w:rFonts w:ascii="Arial" w:hAnsi="Arial" w:cs="Arial"/>
          <w:b/>
          <w:sz w:val="22"/>
          <w:szCs w:val="22"/>
          <w:lang w:val="en-US" w:eastAsia="en-US"/>
        </w:rPr>
        <w:t xml:space="preserve">СРЕДСТВА ФИНАНСИЈСКОГ ОБЕЗБЕЂЕЊА </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8</w:t>
      </w:r>
      <w:r w:rsidRPr="002E4FB5">
        <w:rPr>
          <w:rFonts w:ascii="Arial" w:hAnsi="Arial" w:cs="Arial"/>
          <w:sz w:val="22"/>
          <w:szCs w:val="22"/>
          <w:lang w:val="en-US" w:eastAsia="en-US"/>
        </w:rPr>
        <w:t>.</w:t>
      </w:r>
    </w:p>
    <w:p w:rsidR="00FE1B0C" w:rsidRPr="002E4FB5" w:rsidRDefault="00FE1B0C" w:rsidP="00FE1B0C">
      <w:pPr>
        <w:suppressAutoHyphens w:val="0"/>
        <w:spacing w:before="120"/>
        <w:jc w:val="both"/>
        <w:rPr>
          <w:rFonts w:ascii="Arial" w:hAnsi="Arial" w:cs="Arial"/>
          <w:b/>
          <w:sz w:val="22"/>
          <w:szCs w:val="22"/>
          <w:lang w:val="en-US" w:eastAsia="en-US"/>
        </w:rPr>
      </w:pPr>
      <w:r w:rsidRPr="002E4FB5">
        <w:rPr>
          <w:rFonts w:ascii="Arial" w:hAnsi="Arial" w:cs="Arial"/>
          <w:b/>
          <w:sz w:val="22"/>
          <w:szCs w:val="22"/>
          <w:lang w:val="en-US" w:eastAsia="en-US"/>
        </w:rPr>
        <w:t>Банкарска гаранција за добро извршење посла</w:t>
      </w:r>
    </w:p>
    <w:p w:rsidR="00FE1B0C" w:rsidRPr="002E4FB5" w:rsidRDefault="00FE1B0C" w:rsidP="00FE1B0C">
      <w:pPr>
        <w:suppressAutoHyphens w:val="0"/>
        <w:spacing w:before="120"/>
        <w:jc w:val="both"/>
        <w:rPr>
          <w:rFonts w:ascii="Arial" w:hAnsi="Arial" w:cs="Arial"/>
          <w:color w:val="00B0F0"/>
          <w:sz w:val="22"/>
          <w:szCs w:val="22"/>
          <w:lang w:val="en-US" w:eastAsia="en-US"/>
        </w:rPr>
      </w:pPr>
      <w:r w:rsidRPr="002E4FB5">
        <w:rPr>
          <w:rFonts w:ascii="Arial" w:hAnsi="Arial" w:cs="Arial"/>
          <w:sz w:val="22"/>
          <w:szCs w:val="22"/>
          <w:lang w:val="en-US" w:eastAsia="en-US"/>
        </w:rPr>
        <w:t xml:space="preserve">Пружалац услуге је дужан да у тренутку закључења Уговора, као средство финансијског обезбеђења за добро извршење посла, </w:t>
      </w:r>
      <w:r w:rsidRPr="002E4FB5">
        <w:rPr>
          <w:rFonts w:ascii="Arial" w:hAnsi="Arial"/>
          <w:sz w:val="22"/>
          <w:szCs w:val="22"/>
          <w:lang w:val="en-US" w:eastAsia="en-US"/>
        </w:rPr>
        <w:t>путeм SWIFT-</w:t>
      </w:r>
      <w:proofErr w:type="gramStart"/>
      <w:r w:rsidRPr="002E4FB5">
        <w:rPr>
          <w:rFonts w:ascii="Arial" w:hAnsi="Arial"/>
          <w:sz w:val="22"/>
          <w:szCs w:val="22"/>
          <w:lang w:val="en-US" w:eastAsia="en-US"/>
        </w:rPr>
        <w:t>а  a</w:t>
      </w:r>
      <w:proofErr w:type="gramEnd"/>
      <w:r w:rsidRPr="002E4FB5">
        <w:rPr>
          <w:rFonts w:ascii="Arial" w:hAnsi="Arial"/>
          <w:sz w:val="22"/>
          <w:szCs w:val="22"/>
          <w:lang w:val="en-US" w:eastAsia="en-US"/>
        </w:rPr>
        <w:t>утeнтификoвaнoм пoрукoм зa гaрaнциje, прeкo пoслoвнe бaнкe Komercijalna banka AD Beograd SWIFTCOD: KOBBRSBG,</w:t>
      </w:r>
      <w:r w:rsidRPr="002E4FB5">
        <w:rPr>
          <w:rFonts w:ascii="Arial" w:hAnsi="Arial" w:cs="Arial"/>
          <w:sz w:val="22"/>
          <w:szCs w:val="22"/>
          <w:lang w:val="en-US" w:eastAsia="en-US"/>
        </w:rPr>
        <w:t xml:space="preserve"> достави Кориснику услуге банкарску гаранцију за добро извршење посла</w:t>
      </w:r>
      <w:r w:rsidRPr="002E4FB5">
        <w:rPr>
          <w:rFonts w:ascii="Arial" w:hAnsi="Arial" w:cs="Arial"/>
          <w:color w:val="00B0F0"/>
          <w:sz w:val="22"/>
          <w:szCs w:val="22"/>
          <w:lang w:val="en-US" w:eastAsia="en-US"/>
        </w:rPr>
        <w:t>.</w:t>
      </w:r>
    </w:p>
    <w:p w:rsidR="00FE1B0C" w:rsidRPr="002E4FB5" w:rsidRDefault="00FE1B0C" w:rsidP="00FE1B0C">
      <w:pPr>
        <w:suppressAutoHyphens w:val="0"/>
        <w:spacing w:before="120"/>
        <w:jc w:val="both"/>
        <w:rPr>
          <w:rFonts w:ascii="Arial" w:hAnsi="Arial" w:cs="Arial"/>
          <w:sz w:val="22"/>
          <w:szCs w:val="22"/>
          <w:lang w:val="en-US" w:eastAsia="en-US"/>
        </w:rPr>
      </w:pPr>
      <w:r w:rsidRPr="002E4FB5">
        <w:rPr>
          <w:rFonts w:ascii="Arial" w:hAnsi="Arial" w:cs="Arial"/>
          <w:sz w:val="22"/>
          <w:szCs w:val="22"/>
          <w:lang w:val="en-US" w:eastAsia="en-US"/>
        </w:rPr>
        <w:lastRenderedPageBreak/>
        <w:t xml:space="preserve">Пружалац услуге је дужан да Кориснику услуге достави </w:t>
      </w:r>
      <w:proofErr w:type="gramStart"/>
      <w:r w:rsidRPr="002E4FB5">
        <w:rPr>
          <w:rFonts w:ascii="Arial" w:hAnsi="Arial" w:cs="Arial"/>
          <w:sz w:val="22"/>
          <w:szCs w:val="22"/>
          <w:lang w:val="en-US" w:eastAsia="en-US"/>
        </w:rPr>
        <w:t>неопозиву,  безусловну</w:t>
      </w:r>
      <w:proofErr w:type="gramEnd"/>
      <w:r w:rsidRPr="002E4FB5">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FE1B0C" w:rsidRPr="002E4FB5" w:rsidRDefault="00FE1B0C" w:rsidP="00FE1B0C">
      <w:pPr>
        <w:suppressAutoHyphens w:val="0"/>
        <w:spacing w:before="120"/>
        <w:jc w:val="both"/>
        <w:rPr>
          <w:rFonts w:ascii="Arial" w:hAnsi="Arial" w:cs="Arial"/>
          <w:sz w:val="22"/>
          <w:szCs w:val="22"/>
          <w:lang w:val="en-US" w:eastAsia="en-US"/>
        </w:rPr>
      </w:pPr>
      <w:r w:rsidRPr="002E4FB5">
        <w:rPr>
          <w:rFonts w:ascii="Arial" w:hAnsi="Arial" w:cs="Arial"/>
          <w:sz w:val="22"/>
          <w:szCs w:val="22"/>
          <w:lang w:val="en-US" w:eastAsia="en-US"/>
        </w:rPr>
        <w:t>Банкарска гаранција мора трајати најмање 30 (словима: тридесет) календарских дана дуже од рока одређеног за коначно извршење посла.</w:t>
      </w:r>
    </w:p>
    <w:p w:rsidR="00FE1B0C" w:rsidRPr="002E4FB5" w:rsidRDefault="00FE1B0C" w:rsidP="00FE1B0C">
      <w:pPr>
        <w:suppressAutoHyphens w:val="0"/>
        <w:spacing w:before="120"/>
        <w:jc w:val="both"/>
        <w:rPr>
          <w:rFonts w:ascii="Arial" w:hAnsi="Arial" w:cs="Arial"/>
          <w:sz w:val="22"/>
          <w:szCs w:val="22"/>
          <w:lang w:val="en-US" w:eastAsia="en-US"/>
        </w:rPr>
      </w:pPr>
      <w:r w:rsidRPr="002E4FB5">
        <w:rPr>
          <w:rFonts w:ascii="Arial" w:hAnsi="Arial" w:cs="Arial"/>
          <w:sz w:val="22"/>
          <w:szCs w:val="22"/>
          <w:lang w:val="en-US" w:eastAsia="en-U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w:t>
      </w:r>
      <w:proofErr w:type="gramStart"/>
      <w:r w:rsidRPr="002E4FB5">
        <w:rPr>
          <w:rFonts w:ascii="Arial" w:hAnsi="Arial" w:cs="Arial"/>
          <w:sz w:val="22"/>
          <w:szCs w:val="22"/>
          <w:lang w:val="en-US" w:eastAsia="en-US"/>
        </w:rPr>
        <w:t>продужи.Поднета</w:t>
      </w:r>
      <w:proofErr w:type="gramEnd"/>
      <w:r w:rsidRPr="002E4FB5">
        <w:rPr>
          <w:rFonts w:ascii="Arial" w:hAnsi="Arial" w:cs="Arial"/>
          <w:sz w:val="22"/>
          <w:szCs w:val="22"/>
          <w:lang w:val="en-US" w:eastAsia="en-US"/>
        </w:rPr>
        <w:t xml:space="preserve"> банкарска гаранција не може да садржи додатне услове за исплату, краће рокове, мањи износ или промењену месну надлежност за решавање спорова.</w:t>
      </w:r>
    </w:p>
    <w:p w:rsidR="00FE1B0C" w:rsidRPr="002E4FB5" w:rsidRDefault="00FE1B0C" w:rsidP="00FE1B0C">
      <w:pPr>
        <w:suppressAutoHyphens w:val="0"/>
        <w:spacing w:before="120"/>
        <w:jc w:val="both"/>
        <w:rPr>
          <w:rFonts w:ascii="Arial" w:hAnsi="Arial" w:cs="Arial"/>
          <w:sz w:val="22"/>
          <w:szCs w:val="22"/>
          <w:lang w:val="en-US" w:eastAsia="en-US"/>
        </w:rPr>
      </w:pPr>
      <w:r w:rsidRPr="002E4FB5">
        <w:rPr>
          <w:rFonts w:ascii="Arial" w:hAnsi="Arial" w:cs="Arial"/>
          <w:sz w:val="22"/>
          <w:szCs w:val="22"/>
          <w:lang w:val="en-US" w:eastAsia="en-US"/>
        </w:rPr>
        <w:t xml:space="preserve">Кориснику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rsidR="00FE1B0C" w:rsidRPr="002E4FB5" w:rsidRDefault="00FE1B0C" w:rsidP="00FE1B0C">
      <w:pPr>
        <w:suppressAutoHyphens w:val="0"/>
        <w:spacing w:before="120"/>
        <w:jc w:val="both"/>
        <w:rPr>
          <w:rFonts w:ascii="Arial" w:hAnsi="Arial" w:cs="Arial"/>
          <w:sz w:val="22"/>
          <w:szCs w:val="22"/>
          <w:lang w:val="en-US" w:eastAsia="en-US"/>
        </w:rPr>
      </w:pPr>
      <w:r w:rsidRPr="002E4FB5">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E1B0C" w:rsidRPr="002E4FB5" w:rsidRDefault="00FE1B0C" w:rsidP="00FE1B0C">
      <w:pPr>
        <w:suppressAutoHyphens w:val="0"/>
        <w:spacing w:before="120" w:after="60" w:line="276" w:lineRule="auto"/>
        <w:contextualSpacing/>
        <w:jc w:val="both"/>
        <w:rPr>
          <w:rFonts w:ascii="Arial" w:hAnsi="Arial" w:cs="Arial"/>
          <w:color w:val="00B0F0"/>
          <w:sz w:val="22"/>
          <w:szCs w:val="22"/>
          <w:lang w:val="en-US" w:eastAsia="en-US"/>
        </w:rPr>
      </w:pPr>
      <w:r w:rsidRPr="002E4FB5">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Pr="002E4FB5">
        <w:rPr>
          <w:rFonts w:ascii="Arial" w:hAnsi="Arial" w:cs="Arial"/>
          <w:color w:val="00B0F0"/>
          <w:sz w:val="22"/>
          <w:szCs w:val="22"/>
          <w:lang w:val="en-US" w:eastAsia="en-US"/>
        </w:rPr>
        <w:t xml:space="preserve"> </w:t>
      </w:r>
    </w:p>
    <w:p w:rsidR="00FE1B0C" w:rsidRPr="002E4FB5" w:rsidRDefault="00FE1B0C" w:rsidP="00FE1B0C">
      <w:pPr>
        <w:tabs>
          <w:tab w:val="left" w:pos="1549"/>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ab/>
      </w:r>
    </w:p>
    <w:p w:rsidR="00FE1B0C" w:rsidRPr="002E4FB5" w:rsidRDefault="00FE1B0C" w:rsidP="00FE1B0C">
      <w:pPr>
        <w:tabs>
          <w:tab w:val="left" w:pos="567"/>
        </w:tabs>
        <w:suppressAutoHyphens w:val="0"/>
        <w:jc w:val="center"/>
        <w:rPr>
          <w:rFonts w:ascii="Arial" w:hAnsi="Arial" w:cs="Arial"/>
          <w:color w:val="000000" w:themeColor="text1"/>
          <w:sz w:val="22"/>
          <w:szCs w:val="22"/>
          <w:lang w:val="en-US" w:eastAsia="en-US"/>
        </w:rPr>
      </w:pPr>
      <w:r w:rsidRPr="002E4FB5">
        <w:rPr>
          <w:rFonts w:ascii="Arial" w:hAnsi="Arial" w:cs="Arial"/>
          <w:b/>
          <w:color w:val="000000" w:themeColor="text1"/>
          <w:sz w:val="22"/>
          <w:szCs w:val="22"/>
          <w:lang w:val="en-US" w:eastAsia="en-US"/>
        </w:rPr>
        <w:t>Члан 9.</w:t>
      </w:r>
    </w:p>
    <w:p w:rsidR="00FE1B0C" w:rsidRPr="002E4FB5" w:rsidRDefault="00FE1B0C" w:rsidP="00FE1B0C">
      <w:pPr>
        <w:tabs>
          <w:tab w:val="left" w:pos="567"/>
          <w:tab w:val="left" w:pos="851"/>
        </w:tabs>
        <w:suppressAutoHyphens w:val="0"/>
        <w:jc w:val="both"/>
        <w:outlineLvl w:val="2"/>
        <w:rPr>
          <w:rFonts w:ascii="Arial" w:eastAsia="TimesNewRomanPSMT" w:hAnsi="Arial" w:cs="Arial"/>
          <w:b/>
          <w:bCs/>
          <w:iCs/>
          <w:sz w:val="22"/>
          <w:szCs w:val="22"/>
          <w:lang w:val="en-US" w:eastAsia="en-US"/>
        </w:rPr>
      </w:pPr>
      <w:r w:rsidRPr="002E4FB5">
        <w:rPr>
          <w:rFonts w:ascii="Arial" w:eastAsia="TimesNewRomanPSMT" w:hAnsi="Arial" w:cs="Arial"/>
          <w:b/>
          <w:bCs/>
          <w:iCs/>
          <w:sz w:val="22"/>
          <w:szCs w:val="22"/>
          <w:lang w:val="en-US" w:eastAsia="en-US"/>
        </w:rPr>
        <w:t>Банкарска гаранција за отклањање грешака у гарантном року</w:t>
      </w:r>
    </w:p>
    <w:p w:rsidR="00FE1B0C" w:rsidRPr="002E4FB5" w:rsidRDefault="00FE1B0C" w:rsidP="00FE1B0C">
      <w:pPr>
        <w:suppressAutoHyphens w:val="0"/>
        <w:spacing w:before="120"/>
        <w:jc w:val="both"/>
        <w:rPr>
          <w:rFonts w:ascii="Arial" w:hAnsi="Arial" w:cs="Arial"/>
          <w:sz w:val="22"/>
          <w:szCs w:val="22"/>
          <w:lang w:val="en-US" w:eastAsia="en-US"/>
        </w:rPr>
      </w:pPr>
      <w:r w:rsidRPr="002E4FB5">
        <w:rPr>
          <w:rFonts w:ascii="Arial" w:hAnsi="Arial" w:cs="Arial"/>
          <w:sz w:val="22"/>
          <w:szCs w:val="22"/>
          <w:lang w:val="en-US" w:eastAsia="en-US"/>
        </w:rPr>
        <w:t>Пружалац услуге се обавезује да достави Кориснику услуге банкарску гаранцију за отклањање недостатака у  гарантном року</w:t>
      </w:r>
      <w:r w:rsidRPr="002E4FB5">
        <w:rPr>
          <w:rFonts w:ascii="Arial" w:hAnsi="Arial"/>
          <w:sz w:val="22"/>
          <w:szCs w:val="22"/>
          <w:lang w:val="en-US" w:eastAsia="en-US"/>
        </w:rPr>
        <w:t xml:space="preserve"> путeм SWIFT-а  aутeнтификoвaнoм пoрукoм зa гaрaнциje, прeкo пoслoвнe бaнкe Komercijalna banka AD Beograd SWIFTCOD: KOBBRSBG,</w:t>
      </w:r>
      <w:r w:rsidRPr="002E4FB5">
        <w:rPr>
          <w:rFonts w:ascii="Arial" w:hAnsi="Arial" w:cs="Arial"/>
          <w:sz w:val="22"/>
          <w:szCs w:val="22"/>
          <w:lang w:val="en-US" w:eastAsia="en-US"/>
        </w:rPr>
        <w:t xml:space="preserve">  која је неопозива, безусловна, 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p>
    <w:p w:rsidR="00FE1B0C" w:rsidRPr="002E4FB5" w:rsidRDefault="00FE1B0C" w:rsidP="00FE1B0C">
      <w:pPr>
        <w:suppressAutoHyphens w:val="0"/>
        <w:spacing w:before="120"/>
        <w:jc w:val="both"/>
        <w:rPr>
          <w:rFonts w:ascii="Arial" w:hAnsi="Arial" w:cs="Arial"/>
          <w:sz w:val="22"/>
          <w:szCs w:val="22"/>
          <w:lang w:val="en-US" w:eastAsia="en-US"/>
        </w:rPr>
      </w:pPr>
      <w:r w:rsidRPr="002E4FB5">
        <w:rPr>
          <w:rFonts w:ascii="Arial" w:hAnsi="Arial" w:cs="Arial"/>
          <w:sz w:val="22"/>
          <w:szCs w:val="22"/>
          <w:lang w:val="en-US" w:eastAsia="en-US"/>
        </w:rPr>
        <w:t xml:space="preserve">Банкарска гаранција за отклањање недостатака у гарантном року, доставља </w:t>
      </w:r>
      <w:proofErr w:type="gramStart"/>
      <w:r w:rsidRPr="002E4FB5">
        <w:rPr>
          <w:rFonts w:ascii="Arial" w:hAnsi="Arial" w:cs="Arial"/>
          <w:sz w:val="22"/>
          <w:szCs w:val="22"/>
          <w:lang w:val="en-US" w:eastAsia="en-US"/>
        </w:rPr>
        <w:t>се  у</w:t>
      </w:r>
      <w:proofErr w:type="gramEnd"/>
      <w:r w:rsidRPr="002E4FB5">
        <w:rPr>
          <w:rFonts w:ascii="Arial" w:hAnsi="Arial" w:cs="Arial"/>
          <w:sz w:val="22"/>
          <w:szCs w:val="22"/>
          <w:lang w:val="en-US" w:eastAsia="en-US"/>
        </w:rPr>
        <w:t xml:space="preserve"> тренутку примопредаје предмета или најкасније 5 дана пре истека банкарске гаранције за добро извршење посла. Уколико Пружалац услуге не достави банкарску гаранцију за отклањање недостатака у гарантном року, Корисник услуге има право да наплати банкарску гаранцију за добро извршење посла</w:t>
      </w:r>
    </w:p>
    <w:p w:rsidR="00FE1B0C" w:rsidRPr="002E4FB5" w:rsidRDefault="00FE1B0C" w:rsidP="00FE1B0C">
      <w:pPr>
        <w:suppressAutoHyphens w:val="0"/>
        <w:spacing w:before="120"/>
        <w:jc w:val="both"/>
        <w:rPr>
          <w:rFonts w:ascii="Arial" w:hAnsi="Arial" w:cs="Arial"/>
          <w:sz w:val="22"/>
          <w:szCs w:val="22"/>
          <w:lang w:val="en-US" w:eastAsia="en-US"/>
        </w:rPr>
      </w:pPr>
      <w:r w:rsidRPr="002E4FB5">
        <w:rPr>
          <w:rFonts w:ascii="Arial" w:hAnsi="Arial" w:cs="Arial"/>
          <w:sz w:val="22"/>
          <w:szCs w:val="22"/>
          <w:lang w:val="en-US" w:eastAsia="en-US"/>
        </w:rPr>
        <w:t xml:space="preserve">Достављена банкарска </w:t>
      </w:r>
      <w:proofErr w:type="gramStart"/>
      <w:r w:rsidRPr="002E4FB5">
        <w:rPr>
          <w:rFonts w:ascii="Arial" w:hAnsi="Arial" w:cs="Arial"/>
          <w:sz w:val="22"/>
          <w:szCs w:val="22"/>
          <w:lang w:val="en-US" w:eastAsia="en-US"/>
        </w:rPr>
        <w:t>гаранција  не</w:t>
      </w:r>
      <w:proofErr w:type="gramEnd"/>
      <w:r w:rsidRPr="002E4FB5">
        <w:rPr>
          <w:rFonts w:ascii="Arial" w:hAnsi="Arial" w:cs="Arial"/>
          <w:sz w:val="22"/>
          <w:szCs w:val="22"/>
          <w:lang w:val="en-US" w:eastAsia="en-US"/>
        </w:rPr>
        <w:t xml:space="preserve"> може да садржи додатне услове за исплату, краћи рок и мањи износ.</w:t>
      </w:r>
    </w:p>
    <w:p w:rsidR="00FE1B0C" w:rsidRPr="002E4FB5" w:rsidRDefault="00FE1B0C" w:rsidP="00FE1B0C">
      <w:pPr>
        <w:suppressAutoHyphens w:val="0"/>
        <w:spacing w:before="120"/>
        <w:jc w:val="both"/>
        <w:rPr>
          <w:rFonts w:ascii="Arial" w:hAnsi="Arial" w:cs="Arial"/>
          <w:sz w:val="22"/>
          <w:szCs w:val="22"/>
          <w:lang w:val="en-US" w:eastAsia="en-US"/>
        </w:rPr>
      </w:pPr>
      <w:r w:rsidRPr="002E4FB5">
        <w:rPr>
          <w:rFonts w:ascii="Arial" w:hAnsi="Arial" w:cs="Arial"/>
          <w:sz w:val="22"/>
          <w:szCs w:val="22"/>
          <w:lang w:val="en-US" w:eastAsia="en-US"/>
        </w:rPr>
        <w:t xml:space="preserve">Корисник услуге је овлашћен да наплати банкарску гаранцију за отклањање недостатака </w:t>
      </w:r>
      <w:proofErr w:type="gramStart"/>
      <w:r w:rsidRPr="002E4FB5">
        <w:rPr>
          <w:rFonts w:ascii="Arial" w:hAnsi="Arial" w:cs="Arial"/>
          <w:sz w:val="22"/>
          <w:szCs w:val="22"/>
          <w:lang w:val="en-US" w:eastAsia="en-US"/>
        </w:rPr>
        <w:t>у  гарантном</w:t>
      </w:r>
      <w:proofErr w:type="gramEnd"/>
      <w:r w:rsidRPr="002E4FB5">
        <w:rPr>
          <w:rFonts w:ascii="Arial" w:hAnsi="Arial" w:cs="Arial"/>
          <w:sz w:val="22"/>
          <w:szCs w:val="22"/>
          <w:lang w:val="en-US" w:eastAsia="en-US"/>
        </w:rPr>
        <w:t xml:space="preserve"> року у случају да Пружалац услуге не испуни своје уговорне обавезе у погледу гарантног рока.</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b/>
          <w:sz w:val="22"/>
          <w:szCs w:val="22"/>
          <w:lang w:val="en-US" w:eastAsia="en-US"/>
        </w:rPr>
      </w:pPr>
      <w:r w:rsidRPr="002E4FB5">
        <w:rPr>
          <w:rFonts w:ascii="Arial" w:hAnsi="Arial" w:cs="Arial"/>
          <w:b/>
          <w:sz w:val="22"/>
          <w:szCs w:val="22"/>
          <w:lang w:val="en-US" w:eastAsia="en-US"/>
        </w:rPr>
        <w:t>ИЗВРШИОЦИ</w:t>
      </w:r>
      <w:r w:rsidRPr="002E4FB5">
        <w:rPr>
          <w:rFonts w:ascii="Arial" w:hAnsi="Arial" w:cs="Arial"/>
          <w:b/>
          <w:sz w:val="22"/>
          <w:szCs w:val="22"/>
          <w:lang w:val="en-US" w:eastAsia="en-US"/>
        </w:rPr>
        <w:tab/>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10</w:t>
      </w:r>
      <w:r w:rsidRPr="002E4FB5">
        <w:rPr>
          <w:rFonts w:ascii="Arial" w:hAnsi="Arial" w:cs="Arial"/>
          <w:sz w:val="22"/>
          <w:szCs w:val="22"/>
          <w:lang w:val="en-US" w:eastAsia="en-US"/>
        </w:rPr>
        <w:t>.</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Пружалац услуге доставља Кориснику услуге:</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w:t>
      </w:r>
      <w:r w:rsidRPr="002E4FB5">
        <w:rPr>
          <w:rFonts w:ascii="Arial" w:hAnsi="Arial" w:cs="Arial"/>
          <w:sz w:val="22"/>
          <w:szCs w:val="22"/>
          <w:lang w:val="en-US" w:eastAsia="en-U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2E4FB5">
        <w:rPr>
          <w:rFonts w:ascii="Arial" w:hAnsi="Arial" w:cs="Arial"/>
          <w:sz w:val="22"/>
          <w:szCs w:val="22"/>
          <w:lang w:val="en-US" w:eastAsia="en-US"/>
        </w:rPr>
        <w:t>је  у</w:t>
      </w:r>
      <w:proofErr w:type="gramEnd"/>
      <w:r w:rsidRPr="002E4FB5">
        <w:rPr>
          <w:rFonts w:ascii="Arial" w:hAnsi="Arial" w:cs="Arial"/>
          <w:sz w:val="22"/>
          <w:szCs w:val="22"/>
          <w:lang w:val="en-US" w:eastAsia="en-US"/>
        </w:rPr>
        <w:t xml:space="preserve"> Прилогу 6. овог Уговора) и</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lastRenderedPageBreak/>
        <w:t>-</w:t>
      </w:r>
      <w:r w:rsidRPr="002E4FB5">
        <w:rPr>
          <w:rFonts w:ascii="Arial" w:hAnsi="Arial" w:cs="Arial"/>
          <w:sz w:val="22"/>
          <w:szCs w:val="22"/>
          <w:lang w:val="en-US" w:eastAsia="en-US"/>
        </w:rPr>
        <w:tab/>
        <w:t xml:space="preserve">Резервни списак извршилаца са наведеним квалификацијама резервних извршилаца (Списак резервних </w:t>
      </w:r>
      <w:proofErr w:type="gramStart"/>
      <w:r w:rsidRPr="002E4FB5">
        <w:rPr>
          <w:rFonts w:ascii="Arial" w:hAnsi="Arial" w:cs="Arial"/>
          <w:sz w:val="22"/>
          <w:szCs w:val="22"/>
          <w:lang w:val="en-US" w:eastAsia="en-US"/>
        </w:rPr>
        <w:t>извршилаца  дат</w:t>
      </w:r>
      <w:proofErr w:type="gramEnd"/>
      <w:r w:rsidRPr="002E4FB5">
        <w:rPr>
          <w:rFonts w:ascii="Arial" w:hAnsi="Arial" w:cs="Arial"/>
          <w:sz w:val="22"/>
          <w:szCs w:val="22"/>
          <w:lang w:val="en-US" w:eastAsia="en-US"/>
        </w:rPr>
        <w:t xml:space="preserve"> је у Прилогу 6 овог Уговора). </w:t>
      </w:r>
    </w:p>
    <w:p w:rsidR="00FE1B0C" w:rsidRPr="002E4FB5" w:rsidRDefault="00FE1B0C" w:rsidP="00FE1B0C">
      <w:pPr>
        <w:tabs>
          <w:tab w:val="left" w:pos="567"/>
        </w:tabs>
        <w:suppressAutoHyphens w:val="0"/>
        <w:jc w:val="both"/>
        <w:rPr>
          <w:rFonts w:ascii="Arial" w:hAnsi="Arial" w:cs="Arial"/>
          <w:color w:val="FF0000"/>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Спискови се достављају у складу са обавезама прописаним тачкама 4. и 5. Обавезе извођача радова, у оквиру Правила безбедности и здравља на раду, који су саставни део овог уговора.</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 xml:space="preserve">Уколико се током извршења Услуге, појави оправдана потреба за заменом једног или више </w:t>
      </w:r>
      <w:proofErr w:type="gramStart"/>
      <w:r w:rsidRPr="002E4FB5">
        <w:rPr>
          <w:rFonts w:ascii="Arial" w:hAnsi="Arial" w:cs="Arial"/>
          <w:sz w:val="22"/>
          <w:szCs w:val="22"/>
          <w:lang w:val="en-US" w:eastAsia="en-US"/>
        </w:rPr>
        <w:t>извршилаца,  као</w:t>
      </w:r>
      <w:proofErr w:type="gramEnd"/>
      <w:r w:rsidRPr="002E4FB5">
        <w:rPr>
          <w:rFonts w:ascii="Arial" w:hAnsi="Arial" w:cs="Arial"/>
          <w:sz w:val="22"/>
          <w:szCs w:val="22"/>
          <w:lang w:val="en-US" w:eastAsia="en-US"/>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center"/>
        <w:rPr>
          <w:rFonts w:ascii="Arial" w:hAnsi="Arial" w:cs="Arial"/>
          <w:color w:val="000000" w:themeColor="text1"/>
          <w:sz w:val="22"/>
          <w:szCs w:val="22"/>
          <w:lang w:val="en-US" w:eastAsia="en-US"/>
        </w:rPr>
      </w:pPr>
      <w:r w:rsidRPr="002E4FB5">
        <w:rPr>
          <w:rFonts w:ascii="Arial" w:hAnsi="Arial" w:cs="Arial"/>
          <w:b/>
          <w:color w:val="000000" w:themeColor="text1"/>
          <w:sz w:val="22"/>
          <w:szCs w:val="22"/>
          <w:lang w:val="en-US" w:eastAsia="en-US"/>
        </w:rPr>
        <w:t>Члан 11</w:t>
      </w:r>
      <w:r w:rsidRPr="002E4FB5">
        <w:rPr>
          <w:rFonts w:ascii="Arial" w:hAnsi="Arial" w:cs="Arial"/>
          <w:color w:val="000000" w:themeColor="text1"/>
          <w:sz w:val="22"/>
          <w:szCs w:val="22"/>
          <w:lang w:val="en-US" w:eastAsia="en-US"/>
        </w:rPr>
        <w:t>.</w:t>
      </w:r>
    </w:p>
    <w:p w:rsidR="00FE1B0C" w:rsidRPr="002E4FB5" w:rsidRDefault="00FE1B0C" w:rsidP="00FE1B0C">
      <w:pPr>
        <w:tabs>
          <w:tab w:val="left" w:pos="567"/>
        </w:tabs>
        <w:suppressAutoHyphens w:val="0"/>
        <w:jc w:val="both"/>
        <w:rPr>
          <w:rFonts w:ascii="Arial" w:hAnsi="Arial" w:cs="Arial"/>
          <w:color w:val="000000" w:themeColor="text1"/>
          <w:sz w:val="22"/>
          <w:szCs w:val="22"/>
          <w:lang w:val="en-US" w:eastAsia="en-US"/>
        </w:rPr>
      </w:pPr>
      <w:r w:rsidRPr="002E4FB5">
        <w:rPr>
          <w:rFonts w:ascii="Arial" w:hAnsi="Arial" w:cs="Arial"/>
          <w:color w:val="000000" w:themeColor="text1"/>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FE1B0C" w:rsidRPr="002E4FB5" w:rsidRDefault="00FE1B0C" w:rsidP="00FE1B0C">
      <w:pPr>
        <w:tabs>
          <w:tab w:val="left" w:pos="567"/>
        </w:tabs>
        <w:suppressAutoHyphens w:val="0"/>
        <w:jc w:val="both"/>
        <w:rPr>
          <w:rFonts w:ascii="Arial" w:hAnsi="Arial" w:cs="Arial"/>
          <w:color w:val="000000" w:themeColor="text1"/>
          <w:sz w:val="22"/>
          <w:szCs w:val="22"/>
          <w:lang w:val="en-US" w:eastAsia="en-US"/>
        </w:rPr>
      </w:pPr>
      <w:r w:rsidRPr="002E4FB5">
        <w:rPr>
          <w:rFonts w:ascii="Arial" w:hAnsi="Arial" w:cs="Arial"/>
          <w:color w:val="000000" w:themeColor="text1"/>
          <w:sz w:val="22"/>
          <w:szCs w:val="22"/>
          <w:lang w:val="en-US" w:eastAsia="en-US"/>
        </w:rPr>
        <w:t xml:space="preserve">Пружалац услуге је дужан да поседује полису осигурања од одговорности из делатности за штете причињене трећим лицима. </w:t>
      </w:r>
    </w:p>
    <w:p w:rsidR="00FE1B0C" w:rsidRPr="002E4FB5" w:rsidRDefault="00FE1B0C" w:rsidP="00FE1B0C">
      <w:pPr>
        <w:tabs>
          <w:tab w:val="left" w:pos="567"/>
        </w:tabs>
        <w:suppressAutoHyphens w:val="0"/>
        <w:jc w:val="both"/>
        <w:rPr>
          <w:rFonts w:ascii="Arial" w:hAnsi="Arial" w:cs="Arial"/>
          <w:b/>
          <w:color w:val="FF0000"/>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b/>
          <w:sz w:val="22"/>
          <w:szCs w:val="22"/>
          <w:lang w:val="en-US" w:eastAsia="en-US"/>
        </w:rPr>
      </w:pPr>
      <w:r w:rsidRPr="002E4FB5">
        <w:rPr>
          <w:rFonts w:ascii="Arial" w:hAnsi="Arial" w:cs="Arial"/>
          <w:b/>
          <w:sz w:val="22"/>
          <w:szCs w:val="22"/>
          <w:lang w:val="en-US" w:eastAsia="en-US"/>
        </w:rPr>
        <w:t xml:space="preserve">ЗАКЉУЧИВАЊЕ И СТУПАЊЕ НА СНАГУ </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12</w:t>
      </w:r>
      <w:r w:rsidRPr="002E4FB5">
        <w:rPr>
          <w:rFonts w:ascii="Arial" w:hAnsi="Arial" w:cs="Arial"/>
          <w:sz w:val="22"/>
          <w:szCs w:val="22"/>
          <w:lang w:val="en-US" w:eastAsia="en-US"/>
        </w:rPr>
        <w:t>.</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 xml:space="preserve">Овај Уговор сматра се закљученим када га потпишу овлашћени представници Уговорних страна, а ступа на снагу када Пружалац услуге достави средставо финансијског обезбеђења за добро извршење посла. </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Уговор се закључује</w:t>
      </w:r>
      <w:r w:rsidRPr="002E4FB5">
        <w:rPr>
          <w:rFonts w:ascii="Arial" w:hAnsi="Arial" w:cs="Arial"/>
          <w:color w:val="00B0F0"/>
          <w:sz w:val="22"/>
          <w:szCs w:val="22"/>
          <w:lang w:val="en-US" w:eastAsia="en-US"/>
        </w:rPr>
        <w:t xml:space="preserve"> </w:t>
      </w:r>
      <w:r w:rsidRPr="002E4FB5">
        <w:rPr>
          <w:rFonts w:ascii="Arial" w:hAnsi="Arial" w:cs="Arial"/>
          <w:sz w:val="22"/>
          <w:szCs w:val="22"/>
          <w:lang w:val="en-US" w:eastAsia="en-US"/>
        </w:rPr>
        <w:t>до испуњења свих уговорних обавеза.</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13</w:t>
      </w:r>
      <w:r w:rsidRPr="002E4FB5">
        <w:rPr>
          <w:rFonts w:ascii="Arial" w:hAnsi="Arial" w:cs="Arial"/>
          <w:sz w:val="22"/>
          <w:szCs w:val="22"/>
          <w:lang w:val="en-US" w:eastAsia="en-US"/>
        </w:rPr>
        <w:t>.</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Обавезе које доспевају након истека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14</w:t>
      </w:r>
      <w:r w:rsidRPr="002E4FB5">
        <w:rPr>
          <w:rFonts w:ascii="Arial" w:hAnsi="Arial" w:cs="Arial"/>
          <w:sz w:val="22"/>
          <w:szCs w:val="22"/>
          <w:lang w:val="en-US" w:eastAsia="en-US"/>
        </w:rPr>
        <w:t>.</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 xml:space="preserve">Овај Уговор и његови </w:t>
      </w:r>
      <w:proofErr w:type="gramStart"/>
      <w:r w:rsidRPr="002E4FB5">
        <w:rPr>
          <w:rFonts w:ascii="Arial" w:hAnsi="Arial" w:cs="Arial"/>
          <w:sz w:val="22"/>
          <w:szCs w:val="22"/>
          <w:lang w:val="en-US" w:eastAsia="en-US"/>
        </w:rPr>
        <w:t>Прилози  од</w:t>
      </w:r>
      <w:proofErr w:type="gramEnd"/>
      <w:r w:rsidRPr="002E4FB5">
        <w:rPr>
          <w:rFonts w:ascii="Arial" w:hAnsi="Arial" w:cs="Arial"/>
          <w:sz w:val="22"/>
          <w:szCs w:val="22"/>
          <w:lang w:val="en-US" w:eastAsia="en-US"/>
        </w:rPr>
        <w:t xml:space="preserve"> 1 до </w:t>
      </w:r>
      <w:r w:rsidRPr="002E4FB5">
        <w:rPr>
          <w:rFonts w:ascii="Arial" w:hAnsi="Arial" w:cs="Arial"/>
          <w:color w:val="00B0F0"/>
          <w:sz w:val="22"/>
          <w:szCs w:val="22"/>
          <w:lang w:val="en-US" w:eastAsia="en-US"/>
        </w:rPr>
        <w:t xml:space="preserve">7 (8)  </w:t>
      </w:r>
      <w:r w:rsidRPr="002E4FB5">
        <w:rPr>
          <w:rFonts w:ascii="Arial" w:hAnsi="Arial" w:cs="Arial"/>
          <w:sz w:val="22"/>
          <w:szCs w:val="22"/>
          <w:lang w:val="en-US" w:eastAsia="en-US"/>
        </w:rPr>
        <w:t xml:space="preserve">из члана 28. овог Уговора, сачињени су на српском језику. </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На овај Уговор примењују се закони Републике Србије.</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 xml:space="preserve">У случају спора меродавно право је право Републике Србије, а поступак се води на српском језику. </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b/>
          <w:sz w:val="22"/>
          <w:szCs w:val="22"/>
          <w:lang w:val="en-US" w:eastAsia="en-US"/>
        </w:rPr>
      </w:pPr>
      <w:r w:rsidRPr="002E4FB5">
        <w:rPr>
          <w:rFonts w:ascii="Arial" w:hAnsi="Arial" w:cs="Arial"/>
          <w:b/>
          <w:sz w:val="22"/>
          <w:szCs w:val="22"/>
          <w:lang w:val="en-US" w:eastAsia="en-US"/>
        </w:rPr>
        <w:t>ОВЛАШЋЕНИ ПРЕДСТАВНИЦИ ЗА ПРАЋЕЊЕ УГОВОРА</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15</w:t>
      </w:r>
      <w:r w:rsidRPr="002E4FB5">
        <w:rPr>
          <w:rFonts w:ascii="Arial" w:hAnsi="Arial" w:cs="Arial"/>
          <w:sz w:val="22"/>
          <w:szCs w:val="22"/>
          <w:lang w:val="en-US" w:eastAsia="en-US"/>
        </w:rPr>
        <w:t>.</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 xml:space="preserve">Овлашћени представници за праћење реализације Услуге из члана 1. овог Уговора су: </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ab/>
        <w:t>- за Корисника услуге: ________________________________</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ab/>
        <w:t xml:space="preserve">- за Пружаоца услуге: </w:t>
      </w:r>
      <w:r w:rsidRPr="002E4FB5">
        <w:rPr>
          <w:rFonts w:ascii="Arial" w:hAnsi="Arial" w:cs="Arial"/>
          <w:sz w:val="22"/>
          <w:szCs w:val="22"/>
          <w:lang w:val="en-US" w:eastAsia="en-US"/>
        </w:rPr>
        <w:tab/>
        <w:t>________________________________</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 xml:space="preserve">Овлашћења и дужности овлашћених </w:t>
      </w:r>
      <w:proofErr w:type="gramStart"/>
      <w:r w:rsidRPr="002E4FB5">
        <w:rPr>
          <w:rFonts w:ascii="Arial" w:hAnsi="Arial" w:cs="Arial"/>
          <w:sz w:val="22"/>
          <w:szCs w:val="22"/>
          <w:lang w:val="en-US" w:eastAsia="en-US"/>
        </w:rPr>
        <w:t>представника  за</w:t>
      </w:r>
      <w:proofErr w:type="gramEnd"/>
      <w:r w:rsidRPr="002E4FB5">
        <w:rPr>
          <w:rFonts w:ascii="Arial" w:hAnsi="Arial" w:cs="Arial"/>
          <w:sz w:val="22"/>
          <w:szCs w:val="22"/>
          <w:lang w:val="en-US" w:eastAsia="en-US"/>
        </w:rPr>
        <w:t xml:space="preserve"> праћење реализације овог Уговора су да:</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lastRenderedPageBreak/>
        <w:t>-</w:t>
      </w:r>
      <w:r w:rsidRPr="002E4FB5">
        <w:rPr>
          <w:rFonts w:ascii="Arial" w:hAnsi="Arial" w:cs="Arial"/>
          <w:sz w:val="22"/>
          <w:szCs w:val="22"/>
          <w:lang w:val="en-US" w:eastAsia="en-US"/>
        </w:rPr>
        <w:tab/>
        <w:t xml:space="preserve">примају месечне извештаје и изјашњавају се поводом истих </w:t>
      </w:r>
      <w:proofErr w:type="gramStart"/>
      <w:r w:rsidRPr="002E4FB5">
        <w:rPr>
          <w:rFonts w:ascii="Arial" w:hAnsi="Arial" w:cs="Arial"/>
          <w:sz w:val="22"/>
          <w:szCs w:val="22"/>
          <w:lang w:val="en-US" w:eastAsia="en-US"/>
        </w:rPr>
        <w:t>( сагласност</w:t>
      </w:r>
      <w:proofErr w:type="gramEnd"/>
      <w:r w:rsidRPr="002E4FB5">
        <w:rPr>
          <w:rFonts w:ascii="Arial" w:hAnsi="Arial" w:cs="Arial"/>
          <w:sz w:val="22"/>
          <w:szCs w:val="22"/>
          <w:lang w:val="en-US" w:eastAsia="en-US"/>
        </w:rPr>
        <w:t xml:space="preserve"> односно примедбе на извештај );</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w:t>
      </w:r>
      <w:r w:rsidRPr="002E4FB5">
        <w:rPr>
          <w:rFonts w:ascii="Arial" w:hAnsi="Arial" w:cs="Arial"/>
          <w:sz w:val="22"/>
          <w:szCs w:val="22"/>
          <w:lang w:val="en-US" w:eastAsia="en-US"/>
        </w:rPr>
        <w:tab/>
        <w:t xml:space="preserve">исти доставе другој Уговорној страни и да прате поступање по примедбама; </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           Да сачине, потпишу и верификују Записник о квалитативном пријему услуга (без примедби);</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w:t>
      </w:r>
      <w:r w:rsidRPr="002E4FB5">
        <w:rPr>
          <w:rFonts w:ascii="Arial" w:hAnsi="Arial" w:cs="Arial"/>
          <w:sz w:val="22"/>
          <w:szCs w:val="22"/>
          <w:lang w:val="en-US" w:eastAsia="en-US"/>
        </w:rPr>
        <w:tab/>
        <w:t xml:space="preserve">благовремено приме Коначан </w:t>
      </w:r>
      <w:proofErr w:type="gramStart"/>
      <w:r w:rsidRPr="002E4FB5">
        <w:rPr>
          <w:rFonts w:ascii="Arial" w:hAnsi="Arial" w:cs="Arial"/>
          <w:sz w:val="22"/>
          <w:szCs w:val="22"/>
          <w:lang w:val="en-US" w:eastAsia="en-US"/>
        </w:rPr>
        <w:t>извештај  о</w:t>
      </w:r>
      <w:proofErr w:type="gramEnd"/>
      <w:r w:rsidRPr="002E4FB5">
        <w:rPr>
          <w:rFonts w:ascii="Arial" w:hAnsi="Arial" w:cs="Arial"/>
          <w:sz w:val="22"/>
          <w:szCs w:val="22"/>
          <w:lang w:val="en-US" w:eastAsia="en-US"/>
        </w:rPr>
        <w:t xml:space="preserve"> извршеној услузи и изјасне се поводом истог у писменој форми;</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w:t>
      </w:r>
      <w:r w:rsidRPr="002E4FB5">
        <w:rPr>
          <w:rFonts w:ascii="Arial" w:hAnsi="Arial" w:cs="Arial"/>
          <w:sz w:val="22"/>
          <w:szCs w:val="22"/>
          <w:lang w:val="en-US" w:eastAsia="en-US"/>
        </w:rPr>
        <w:tab/>
        <w:t>извршавају и друге дужности везане за реализацију предмета овог Уговора, по потреби.</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b/>
          <w:sz w:val="22"/>
          <w:szCs w:val="22"/>
          <w:lang w:val="en-US" w:eastAsia="en-US"/>
        </w:rPr>
      </w:pPr>
      <w:r w:rsidRPr="002E4FB5">
        <w:rPr>
          <w:rFonts w:ascii="Arial" w:hAnsi="Arial" w:cs="Arial"/>
          <w:b/>
          <w:sz w:val="22"/>
          <w:szCs w:val="22"/>
          <w:lang w:val="en-US" w:eastAsia="en-US"/>
        </w:rPr>
        <w:t xml:space="preserve">КВАЛИТАТИВНИ И КВАНТИТАТИВНИ ПРИЈЕМ </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16</w:t>
      </w:r>
      <w:r w:rsidRPr="002E4FB5">
        <w:rPr>
          <w:rFonts w:ascii="Arial" w:hAnsi="Arial" w:cs="Arial"/>
          <w:sz w:val="22"/>
          <w:szCs w:val="22"/>
          <w:lang w:val="en-US" w:eastAsia="en-US"/>
        </w:rPr>
        <w:t>.</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w:t>
      </w:r>
      <w:proofErr w:type="gramStart"/>
      <w:r w:rsidRPr="002E4FB5">
        <w:rPr>
          <w:rFonts w:ascii="Arial" w:hAnsi="Arial" w:cs="Arial"/>
          <w:sz w:val="22"/>
          <w:szCs w:val="22"/>
          <w:lang w:val="en-US" w:eastAsia="en-US"/>
        </w:rPr>
        <w:t>услуге  у</w:t>
      </w:r>
      <w:proofErr w:type="gramEnd"/>
      <w:r w:rsidRPr="002E4FB5">
        <w:rPr>
          <w:rFonts w:ascii="Arial" w:hAnsi="Arial" w:cs="Arial"/>
          <w:sz w:val="22"/>
          <w:szCs w:val="22"/>
          <w:lang w:val="en-US" w:eastAsia="en-US"/>
        </w:rPr>
        <w:t xml:space="preserve"> Огранку ТЕНТ, на локацији ТЕНТ А у Обреновцу.</w:t>
      </w:r>
    </w:p>
    <w:p w:rsidR="00FE1B0C" w:rsidRPr="002E4FB5" w:rsidRDefault="00FE1B0C" w:rsidP="00FE1B0C">
      <w:pPr>
        <w:tabs>
          <w:tab w:val="left" w:pos="567"/>
        </w:tabs>
        <w:suppressAutoHyphens w:val="0"/>
        <w:ind w:left="36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10 (словима: десет) дана.</w:t>
      </w:r>
    </w:p>
    <w:p w:rsidR="00FE1B0C" w:rsidRPr="002E4FB5" w:rsidRDefault="00FE1B0C" w:rsidP="00FE1B0C">
      <w:pPr>
        <w:suppressAutoHyphens w:val="0"/>
        <w:spacing w:before="120"/>
        <w:jc w:val="both"/>
        <w:rPr>
          <w:rFonts w:ascii="Arial" w:hAnsi="Arial" w:cs="Arial"/>
          <w:sz w:val="22"/>
          <w:szCs w:val="22"/>
          <w:lang w:val="en-US" w:eastAsia="zh-CN"/>
        </w:rPr>
      </w:pPr>
      <w:r w:rsidRPr="002E4FB5">
        <w:rPr>
          <w:rFonts w:ascii="Arial" w:hAnsi="Arial" w:cs="Arial"/>
          <w:sz w:val="22"/>
          <w:szCs w:val="22"/>
          <w:lang w:val="en-US" w:eastAsia="zh-CN"/>
        </w:rPr>
        <w:t>Пружалац услуге се обавезује да у разумном, обострано усаглашеном року отклони утврђене недостатке о свом трошку.</w:t>
      </w:r>
    </w:p>
    <w:p w:rsidR="00FE1B0C" w:rsidRPr="002E4FB5" w:rsidRDefault="00FE1B0C" w:rsidP="00FE1B0C">
      <w:pPr>
        <w:suppressAutoHyphens w:val="0"/>
        <w:spacing w:before="120"/>
        <w:jc w:val="both"/>
        <w:rPr>
          <w:rFonts w:ascii="Arial" w:hAnsi="Arial" w:cs="Arial"/>
          <w:sz w:val="22"/>
          <w:szCs w:val="22"/>
          <w:lang w:val="en-US" w:eastAsia="zh-CN"/>
        </w:rPr>
      </w:pPr>
    </w:p>
    <w:p w:rsidR="00FE1B0C" w:rsidRPr="002E4FB5" w:rsidRDefault="00FE1B0C" w:rsidP="00FE1B0C">
      <w:pPr>
        <w:tabs>
          <w:tab w:val="left" w:pos="-142"/>
        </w:tabs>
        <w:suppressAutoHyphens w:val="0"/>
        <w:spacing w:before="120"/>
        <w:ind w:left="-142" w:right="83"/>
        <w:jc w:val="both"/>
        <w:rPr>
          <w:rFonts w:ascii="Arial" w:hAnsi="Arial"/>
          <w:noProof/>
          <w:sz w:val="22"/>
          <w:szCs w:val="22"/>
          <w:lang w:val="en-US" w:eastAsia="en-US"/>
        </w:rPr>
      </w:pPr>
      <w:r w:rsidRPr="002E4FB5">
        <w:rPr>
          <w:rFonts w:ascii="Arial" w:hAnsi="Arial" w:cs="Arial"/>
          <w:color w:val="000000" w:themeColor="text1"/>
          <w:sz w:val="22"/>
          <w:szCs w:val="22"/>
          <w:lang w:val="en-US" w:eastAsia="en-US"/>
        </w:rPr>
        <w:t>Партија 2</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Огранку ТЕНТ, на локацији ТЕНТ Б Ушће.</w:t>
      </w:r>
    </w:p>
    <w:p w:rsidR="00FE1B0C" w:rsidRPr="002E4FB5" w:rsidRDefault="00FE1B0C" w:rsidP="00FE1B0C">
      <w:pPr>
        <w:tabs>
          <w:tab w:val="left" w:pos="567"/>
        </w:tabs>
        <w:suppressAutoHyphens w:val="0"/>
        <w:ind w:left="36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10 (словима: десет) дана.</w:t>
      </w:r>
    </w:p>
    <w:p w:rsidR="00FE1B0C" w:rsidRPr="002E4FB5" w:rsidRDefault="00FE1B0C" w:rsidP="00FE1B0C">
      <w:pPr>
        <w:suppressAutoHyphens w:val="0"/>
        <w:spacing w:before="120"/>
        <w:jc w:val="both"/>
        <w:rPr>
          <w:rFonts w:ascii="Arial" w:hAnsi="Arial" w:cs="Arial"/>
          <w:sz w:val="22"/>
          <w:szCs w:val="22"/>
          <w:lang w:val="en-US" w:eastAsia="zh-CN"/>
        </w:rPr>
      </w:pPr>
      <w:r w:rsidRPr="002E4FB5">
        <w:rPr>
          <w:rFonts w:ascii="Arial" w:hAnsi="Arial" w:cs="Arial"/>
          <w:sz w:val="22"/>
          <w:szCs w:val="22"/>
          <w:lang w:val="en-US" w:eastAsia="zh-CN"/>
        </w:rPr>
        <w:t>Пружалац услуге се обавезује да у разумном, обострано усаглашеном року отклони утврђене недостатке о свом трошку.</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b/>
          <w:color w:val="000000" w:themeColor="text1"/>
          <w:sz w:val="22"/>
          <w:szCs w:val="22"/>
          <w:lang w:val="en-US" w:eastAsia="en-US"/>
        </w:rPr>
      </w:pPr>
      <w:r w:rsidRPr="002E4FB5">
        <w:rPr>
          <w:rFonts w:ascii="Arial" w:hAnsi="Arial" w:cs="Arial"/>
          <w:b/>
          <w:color w:val="000000" w:themeColor="text1"/>
          <w:sz w:val="22"/>
          <w:szCs w:val="22"/>
          <w:lang w:val="en-US" w:eastAsia="en-US"/>
        </w:rPr>
        <w:t xml:space="preserve">ГАРАНТНИ РОК </w:t>
      </w:r>
    </w:p>
    <w:p w:rsidR="00FE1B0C" w:rsidRPr="002E4FB5" w:rsidRDefault="00FE1B0C" w:rsidP="00FE1B0C">
      <w:pPr>
        <w:tabs>
          <w:tab w:val="left" w:pos="567"/>
        </w:tabs>
        <w:suppressAutoHyphens w:val="0"/>
        <w:jc w:val="center"/>
        <w:rPr>
          <w:rFonts w:ascii="Arial" w:hAnsi="Arial" w:cs="Arial"/>
          <w:color w:val="000000" w:themeColor="text1"/>
          <w:sz w:val="22"/>
          <w:szCs w:val="22"/>
          <w:lang w:val="en-US" w:eastAsia="en-US"/>
        </w:rPr>
      </w:pPr>
      <w:r w:rsidRPr="002E4FB5">
        <w:rPr>
          <w:rFonts w:ascii="Arial" w:hAnsi="Arial" w:cs="Arial"/>
          <w:b/>
          <w:color w:val="000000" w:themeColor="text1"/>
          <w:sz w:val="22"/>
          <w:szCs w:val="22"/>
          <w:lang w:val="en-US" w:eastAsia="en-US"/>
        </w:rPr>
        <w:t>Члан 17</w:t>
      </w:r>
      <w:r w:rsidRPr="002E4FB5">
        <w:rPr>
          <w:rFonts w:ascii="Arial" w:hAnsi="Arial" w:cs="Arial"/>
          <w:color w:val="000000" w:themeColor="text1"/>
          <w:sz w:val="22"/>
          <w:szCs w:val="22"/>
          <w:lang w:val="en-US" w:eastAsia="en-US"/>
        </w:rPr>
        <w:t>.</w:t>
      </w:r>
    </w:p>
    <w:p w:rsidR="00FE1B0C" w:rsidRPr="002E4FB5" w:rsidRDefault="00FE1B0C" w:rsidP="00FE1B0C">
      <w:pPr>
        <w:tabs>
          <w:tab w:val="left" w:pos="-142"/>
        </w:tabs>
        <w:suppressAutoHyphens w:val="0"/>
        <w:spacing w:before="120"/>
        <w:ind w:right="83"/>
        <w:jc w:val="both"/>
        <w:rPr>
          <w:rFonts w:ascii="Arial" w:hAnsi="Arial"/>
          <w:noProof/>
          <w:color w:val="000000" w:themeColor="text1"/>
          <w:sz w:val="22"/>
          <w:szCs w:val="22"/>
          <w:lang w:val="en-US" w:eastAsia="en-US"/>
        </w:rPr>
      </w:pPr>
      <w:r w:rsidRPr="002E4FB5">
        <w:rPr>
          <w:rFonts w:ascii="Arial" w:hAnsi="Arial" w:cs="Arial"/>
          <w:color w:val="000000" w:themeColor="text1"/>
          <w:sz w:val="22"/>
          <w:szCs w:val="22"/>
          <w:lang w:val="en-US" w:eastAsia="en-US"/>
        </w:rPr>
        <w:t xml:space="preserve">Партија 1 и </w:t>
      </w:r>
      <w:r w:rsidRPr="002E4FB5">
        <w:rPr>
          <w:rFonts w:ascii="Arial" w:hAnsi="Arial"/>
          <w:noProof/>
          <w:color w:val="000000" w:themeColor="text1"/>
          <w:sz w:val="22"/>
          <w:szCs w:val="22"/>
          <w:lang w:val="en-US" w:eastAsia="en-US"/>
        </w:rPr>
        <w:t xml:space="preserve">Партија 2 </w:t>
      </w:r>
    </w:p>
    <w:p w:rsidR="00FE1B0C" w:rsidRPr="002E4FB5" w:rsidRDefault="00FE1B0C" w:rsidP="00FE1B0C">
      <w:pPr>
        <w:suppressAutoHyphens w:val="0"/>
        <w:jc w:val="both"/>
        <w:rPr>
          <w:rFonts w:ascii="Arial" w:hAnsi="Arial" w:cs="Arial"/>
          <w:sz w:val="22"/>
          <w:szCs w:val="22"/>
          <w:lang w:val="en-US" w:eastAsia="zh-CN"/>
        </w:rPr>
      </w:pPr>
    </w:p>
    <w:p w:rsidR="00FE1B0C" w:rsidRPr="002E4FB5" w:rsidRDefault="00FE1B0C" w:rsidP="00FE1B0C">
      <w:pPr>
        <w:suppressAutoHyphens w:val="0"/>
        <w:jc w:val="both"/>
        <w:rPr>
          <w:rFonts w:ascii="Arial" w:hAnsi="Arial" w:cs="Arial"/>
          <w:sz w:val="22"/>
          <w:szCs w:val="22"/>
          <w:lang w:val="en-US" w:eastAsia="zh-CN"/>
        </w:rPr>
      </w:pPr>
      <w:r w:rsidRPr="002E4FB5">
        <w:rPr>
          <w:rFonts w:ascii="Arial" w:hAnsi="Arial" w:cs="Arial"/>
          <w:sz w:val="22"/>
          <w:szCs w:val="22"/>
          <w:lang w:val="en-US" w:eastAsia="en-US"/>
        </w:rPr>
        <w:t xml:space="preserve">Гарантни рок </w:t>
      </w:r>
      <w:proofErr w:type="gramStart"/>
      <w:r w:rsidRPr="002E4FB5">
        <w:rPr>
          <w:rFonts w:ascii="Arial" w:hAnsi="Arial" w:cs="Arial"/>
          <w:sz w:val="22"/>
          <w:szCs w:val="22"/>
          <w:lang w:val="en-US" w:eastAsia="en-US"/>
        </w:rPr>
        <w:t>износи  _</w:t>
      </w:r>
      <w:proofErr w:type="gramEnd"/>
      <w:r w:rsidRPr="002E4FB5">
        <w:rPr>
          <w:rFonts w:ascii="Arial" w:hAnsi="Arial" w:cs="Arial"/>
          <w:sz w:val="22"/>
          <w:szCs w:val="22"/>
          <w:lang w:val="en-US" w:eastAsia="en-US"/>
        </w:rPr>
        <w:t xml:space="preserve">__ (словима: ________) ____________ </w:t>
      </w:r>
      <w:r w:rsidRPr="002E4FB5">
        <w:rPr>
          <w:rFonts w:ascii="Arial" w:hAnsi="Arial" w:cs="Arial"/>
          <w:sz w:val="22"/>
          <w:szCs w:val="22"/>
          <w:lang w:val="en-US" w:eastAsia="zh-CN"/>
        </w:rPr>
        <w:t>, од дана сачињавања, потписивања и верификовања Записника о квантитативном и квалитативном пријему услуга (без примедби).</w:t>
      </w:r>
    </w:p>
    <w:p w:rsidR="00FE1B0C" w:rsidRPr="002E4FB5" w:rsidRDefault="00FE1B0C" w:rsidP="00FE1B0C">
      <w:pPr>
        <w:suppressAutoHyphens w:val="0"/>
        <w:jc w:val="both"/>
        <w:rPr>
          <w:rFonts w:ascii="Arial" w:hAnsi="Arial" w:cs="Arial"/>
          <w:sz w:val="22"/>
          <w:szCs w:val="22"/>
          <w:lang w:val="en-US" w:eastAsia="zh-CN"/>
        </w:rPr>
      </w:pPr>
    </w:p>
    <w:p w:rsidR="00FE1B0C" w:rsidRPr="002E4FB5" w:rsidRDefault="00FE1B0C" w:rsidP="00FE1B0C">
      <w:pPr>
        <w:suppressAutoHyphens w:val="0"/>
        <w:jc w:val="both"/>
        <w:rPr>
          <w:rFonts w:ascii="Arial" w:hAnsi="Arial" w:cs="Arial"/>
          <w:sz w:val="22"/>
          <w:szCs w:val="22"/>
          <w:lang w:val="en-US" w:eastAsia="zh-CN"/>
        </w:rPr>
      </w:pPr>
      <w:r w:rsidRPr="002E4FB5">
        <w:rPr>
          <w:rFonts w:ascii="Arial" w:hAnsi="Arial" w:cs="Arial"/>
          <w:sz w:val="22"/>
          <w:szCs w:val="22"/>
          <w:lang w:eastAsia="zh-CN"/>
        </w:rPr>
        <w:t>Пружалац услуге</w:t>
      </w:r>
      <w:r w:rsidRPr="002E4FB5">
        <w:rPr>
          <w:rFonts w:ascii="Arial" w:hAnsi="Arial" w:cs="Arial"/>
          <w:sz w:val="22"/>
          <w:szCs w:val="22"/>
          <w:lang w:val="en-US" w:eastAsia="zh-CN"/>
        </w:rPr>
        <w:t xml:space="preserve"> је дужан да о свом трошку отклони све евентуалне недостатке у току трајања гарантног рока. </w:t>
      </w:r>
    </w:p>
    <w:p w:rsidR="00FE1B0C" w:rsidRPr="002E4FB5" w:rsidRDefault="00FE1B0C" w:rsidP="00FE1B0C">
      <w:pPr>
        <w:suppressAutoHyphens w:val="0"/>
        <w:jc w:val="both"/>
        <w:rPr>
          <w:rFonts w:ascii="Arial" w:hAnsi="Arial" w:cs="Arial"/>
          <w:sz w:val="22"/>
          <w:szCs w:val="22"/>
          <w:lang w:val="en-US" w:eastAsia="zh-CN"/>
        </w:rPr>
      </w:pPr>
      <w:r w:rsidRPr="002E4FB5">
        <w:rPr>
          <w:rFonts w:ascii="Arial" w:hAnsi="Arial" w:cs="Arial"/>
          <w:sz w:val="22"/>
          <w:szCs w:val="22"/>
          <w:lang w:val="en-US"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w:t>
      </w:r>
      <w:r w:rsidRPr="002E4FB5">
        <w:rPr>
          <w:rFonts w:ascii="Arial" w:hAnsi="Arial" w:cs="Arial"/>
          <w:sz w:val="22"/>
          <w:szCs w:val="22"/>
          <w:lang w:val="en-US" w:eastAsia="zh-CN"/>
        </w:rPr>
        <w:lastRenderedPageBreak/>
        <w:t xml:space="preserve">гарантном року, корисник услуге ће рекламацију о недостацима доставити пружаоцу услуге одмах а најкасније у року од 3 (словима: три) дана по утврђивању недостатка. </w:t>
      </w:r>
    </w:p>
    <w:p w:rsidR="00FE1B0C" w:rsidRPr="002E4FB5" w:rsidRDefault="00FE1B0C" w:rsidP="00FE1B0C">
      <w:pPr>
        <w:suppressAutoHyphens w:val="0"/>
        <w:jc w:val="both"/>
        <w:rPr>
          <w:rFonts w:ascii="Arial" w:hAnsi="Arial" w:cs="Arial"/>
          <w:sz w:val="22"/>
          <w:szCs w:val="22"/>
          <w:lang w:val="en-US" w:eastAsia="zh-CN"/>
        </w:rPr>
      </w:pPr>
      <w:r w:rsidRPr="002E4FB5">
        <w:rPr>
          <w:rFonts w:ascii="Arial" w:hAnsi="Arial" w:cs="Arial"/>
          <w:sz w:val="22"/>
          <w:szCs w:val="22"/>
          <w:lang w:eastAsia="zh-CN"/>
        </w:rPr>
        <w:t>Пружалац услуге</w:t>
      </w:r>
      <w:r w:rsidRPr="002E4FB5">
        <w:rPr>
          <w:rFonts w:ascii="Arial" w:hAnsi="Arial" w:cs="Arial"/>
          <w:sz w:val="22"/>
          <w:szCs w:val="22"/>
          <w:lang w:val="en-US" w:eastAsia="zh-CN"/>
        </w:rPr>
        <w:t xml:space="preserve"> е се обавезује да најкасније у року од 3 (словима: три) дана од дана пријема рекламације отклони утврђене недостатке о свом трошку.</w:t>
      </w:r>
    </w:p>
    <w:p w:rsidR="00FE1B0C" w:rsidRPr="002E4FB5" w:rsidRDefault="00FE1B0C" w:rsidP="00FE1B0C">
      <w:pPr>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b/>
          <w:sz w:val="22"/>
          <w:szCs w:val="22"/>
          <w:lang w:val="en-US" w:eastAsia="en-US"/>
        </w:rPr>
      </w:pPr>
      <w:r w:rsidRPr="002E4FB5">
        <w:rPr>
          <w:rFonts w:ascii="Arial" w:hAnsi="Arial" w:cs="Arial"/>
          <w:b/>
          <w:sz w:val="22"/>
          <w:szCs w:val="22"/>
          <w:lang w:val="en-US" w:eastAsia="en-US"/>
        </w:rPr>
        <w:t>ВИША СИЛА</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18</w:t>
      </w:r>
      <w:r w:rsidRPr="002E4FB5">
        <w:rPr>
          <w:rFonts w:ascii="Arial" w:hAnsi="Arial" w:cs="Arial"/>
          <w:sz w:val="22"/>
          <w:szCs w:val="22"/>
          <w:lang w:val="en-US" w:eastAsia="en-US"/>
        </w:rPr>
        <w:t>.</w:t>
      </w:r>
    </w:p>
    <w:p w:rsidR="00FE1B0C" w:rsidRPr="002E4FB5" w:rsidRDefault="00FE1B0C" w:rsidP="00FE1B0C">
      <w:pPr>
        <w:tabs>
          <w:tab w:val="left" w:pos="567"/>
        </w:tabs>
        <w:suppressAutoHyphens w:val="0"/>
        <w:jc w:val="both"/>
        <w:rPr>
          <w:rFonts w:ascii="Arial" w:hAnsi="Arial" w:cs="Arial"/>
          <w:color w:val="000000" w:themeColor="text1"/>
          <w:sz w:val="22"/>
          <w:szCs w:val="22"/>
          <w:lang w:val="en-US" w:eastAsia="en-US"/>
        </w:rPr>
      </w:pPr>
      <w:r w:rsidRPr="002E4FB5">
        <w:rPr>
          <w:rFonts w:ascii="Arial" w:hAnsi="Arial" w:cs="Arial"/>
          <w:color w:val="000000" w:themeColor="text1"/>
          <w:sz w:val="22"/>
          <w:szCs w:val="22"/>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FE1B0C" w:rsidRPr="002E4FB5" w:rsidRDefault="00FE1B0C" w:rsidP="00FE1B0C">
      <w:pPr>
        <w:tabs>
          <w:tab w:val="left" w:pos="567"/>
        </w:tabs>
        <w:suppressAutoHyphens w:val="0"/>
        <w:jc w:val="both"/>
        <w:rPr>
          <w:rFonts w:ascii="Arial" w:hAnsi="Arial" w:cs="Arial"/>
          <w:color w:val="000000" w:themeColor="text1"/>
          <w:sz w:val="22"/>
          <w:szCs w:val="22"/>
          <w:lang w:val="en-US" w:eastAsia="en-US"/>
        </w:rPr>
      </w:pPr>
      <w:r w:rsidRPr="002E4FB5">
        <w:rPr>
          <w:rFonts w:ascii="Arial" w:hAnsi="Arial" w:cs="Arial"/>
          <w:color w:val="000000" w:themeColor="text1"/>
          <w:sz w:val="22"/>
          <w:szCs w:val="22"/>
          <w:lang w:val="en-US" w:eastAsia="en-US"/>
        </w:rPr>
        <w:t xml:space="preserve">Уговорна страна којој је извршавање </w:t>
      </w:r>
      <w:proofErr w:type="gramStart"/>
      <w:r w:rsidRPr="002E4FB5">
        <w:rPr>
          <w:rFonts w:ascii="Arial" w:hAnsi="Arial" w:cs="Arial"/>
          <w:color w:val="000000" w:themeColor="text1"/>
          <w:sz w:val="22"/>
          <w:szCs w:val="22"/>
          <w:lang w:val="en-US" w:eastAsia="en-US"/>
        </w:rPr>
        <w:t>уговорних  Услуга</w:t>
      </w:r>
      <w:proofErr w:type="gramEnd"/>
      <w:r w:rsidRPr="002E4FB5">
        <w:rPr>
          <w:rFonts w:ascii="Arial" w:hAnsi="Arial" w:cs="Arial"/>
          <w:color w:val="000000" w:themeColor="text1"/>
          <w:sz w:val="22"/>
          <w:szCs w:val="22"/>
          <w:lang w:val="en-US" w:eastAsia="en-US"/>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FE1B0C" w:rsidRPr="002E4FB5" w:rsidRDefault="00FE1B0C" w:rsidP="00FE1B0C">
      <w:pPr>
        <w:tabs>
          <w:tab w:val="left" w:pos="567"/>
        </w:tabs>
        <w:suppressAutoHyphens w:val="0"/>
        <w:jc w:val="both"/>
        <w:rPr>
          <w:rFonts w:ascii="Arial" w:hAnsi="Arial" w:cs="Arial"/>
          <w:color w:val="000000" w:themeColor="text1"/>
          <w:sz w:val="22"/>
          <w:szCs w:val="22"/>
          <w:lang w:val="en-US" w:eastAsia="en-US"/>
        </w:rPr>
      </w:pPr>
      <w:r w:rsidRPr="002E4FB5">
        <w:rPr>
          <w:rFonts w:ascii="Arial" w:hAnsi="Arial" w:cs="Arial"/>
          <w:color w:val="000000" w:themeColor="text1"/>
          <w:sz w:val="22"/>
          <w:szCs w:val="22"/>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FE1B0C" w:rsidRPr="002E4FB5" w:rsidRDefault="00FE1B0C" w:rsidP="00FE1B0C">
      <w:pPr>
        <w:tabs>
          <w:tab w:val="left" w:pos="567"/>
        </w:tabs>
        <w:suppressAutoHyphens w:val="0"/>
        <w:jc w:val="both"/>
        <w:rPr>
          <w:rFonts w:ascii="Arial" w:hAnsi="Arial" w:cs="Arial"/>
          <w:color w:val="000000" w:themeColor="text1"/>
          <w:sz w:val="22"/>
          <w:szCs w:val="22"/>
          <w:lang w:val="en-US" w:eastAsia="en-US"/>
        </w:rPr>
      </w:pPr>
      <w:r w:rsidRPr="002E4FB5">
        <w:rPr>
          <w:rFonts w:ascii="Arial" w:hAnsi="Arial" w:cs="Arial"/>
          <w:color w:val="000000" w:themeColor="text1"/>
          <w:sz w:val="22"/>
          <w:szCs w:val="22"/>
          <w:lang w:val="en-US" w:eastAsia="en-US"/>
        </w:rPr>
        <w:t>Уколико деловање више силе траје дуже од 30 (</w:t>
      </w:r>
      <w:proofErr w:type="gramStart"/>
      <w:r w:rsidRPr="002E4FB5">
        <w:rPr>
          <w:rFonts w:ascii="Arial" w:hAnsi="Arial" w:cs="Arial"/>
          <w:color w:val="000000" w:themeColor="text1"/>
          <w:sz w:val="22"/>
          <w:szCs w:val="22"/>
          <w:lang w:val="en-US" w:eastAsia="en-US"/>
        </w:rPr>
        <w:t>словима:тридесет</w:t>
      </w:r>
      <w:proofErr w:type="gramEnd"/>
      <w:r w:rsidRPr="002E4FB5">
        <w:rPr>
          <w:rFonts w:ascii="Arial" w:hAnsi="Arial" w:cs="Arial"/>
          <w:color w:val="000000" w:themeColor="text1"/>
          <w:sz w:val="22"/>
          <w:szCs w:val="22"/>
          <w:lang w:val="en-US" w:eastAsia="en-US"/>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FE1B0C" w:rsidRPr="002E4FB5" w:rsidRDefault="00FE1B0C" w:rsidP="00FE1B0C">
      <w:pPr>
        <w:tabs>
          <w:tab w:val="left" w:pos="567"/>
        </w:tabs>
        <w:suppressAutoHyphens w:val="0"/>
        <w:jc w:val="both"/>
        <w:rPr>
          <w:rFonts w:ascii="Arial" w:hAnsi="Arial" w:cs="Arial"/>
          <w:color w:val="000000" w:themeColor="text1"/>
          <w:sz w:val="22"/>
          <w:szCs w:val="22"/>
          <w:lang w:val="en-US" w:eastAsia="en-US"/>
        </w:rPr>
      </w:pPr>
      <w:r w:rsidRPr="002E4FB5">
        <w:rPr>
          <w:rFonts w:ascii="Arial" w:hAnsi="Arial" w:cs="Arial"/>
          <w:color w:val="000000" w:themeColor="text1"/>
          <w:sz w:val="22"/>
          <w:szCs w:val="22"/>
          <w:lang w:val="en-US" w:eastAsia="en-US"/>
        </w:rPr>
        <w:t>У случају из претходног става овог члана Уговора Корисник услуге ће поступати у складу са чланом 115. Закона.</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b/>
          <w:sz w:val="22"/>
          <w:szCs w:val="22"/>
          <w:lang w:val="en-US" w:eastAsia="en-US"/>
        </w:rPr>
      </w:pPr>
      <w:r w:rsidRPr="002E4FB5">
        <w:rPr>
          <w:rFonts w:ascii="Arial" w:hAnsi="Arial" w:cs="Arial"/>
          <w:b/>
          <w:sz w:val="22"/>
          <w:szCs w:val="22"/>
          <w:lang w:val="en-US" w:eastAsia="en-US"/>
        </w:rPr>
        <w:t>НАКНАДА ШТЕТЕ</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19.</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b/>
          <w:sz w:val="22"/>
          <w:szCs w:val="22"/>
          <w:lang w:val="en-US" w:eastAsia="en-US"/>
        </w:rPr>
      </w:pPr>
      <w:r w:rsidRPr="002E4FB5">
        <w:rPr>
          <w:rFonts w:ascii="Arial" w:hAnsi="Arial" w:cs="Arial"/>
          <w:b/>
          <w:sz w:val="22"/>
          <w:szCs w:val="22"/>
          <w:lang w:val="en-US" w:eastAsia="en-US"/>
        </w:rPr>
        <w:lastRenderedPageBreak/>
        <w:t>УГОВОРНА КАЗНА</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20</w:t>
      </w:r>
      <w:r w:rsidRPr="002E4FB5">
        <w:rPr>
          <w:rFonts w:ascii="Arial" w:hAnsi="Arial" w:cs="Arial"/>
          <w:sz w:val="22"/>
          <w:szCs w:val="22"/>
          <w:lang w:val="en-US" w:eastAsia="en-US"/>
        </w:rPr>
        <w:t>.</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b/>
          <w:sz w:val="22"/>
          <w:szCs w:val="22"/>
          <w:lang w:val="en-US" w:eastAsia="en-US"/>
        </w:rPr>
      </w:pPr>
      <w:r w:rsidRPr="002E4FB5">
        <w:rPr>
          <w:rFonts w:ascii="Arial" w:hAnsi="Arial" w:cs="Arial"/>
          <w:b/>
          <w:sz w:val="22"/>
          <w:szCs w:val="22"/>
          <w:lang w:val="en-US" w:eastAsia="en-US"/>
        </w:rPr>
        <w:t>РАСКИД УГОВОРА</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21.</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b/>
          <w:sz w:val="22"/>
          <w:szCs w:val="22"/>
          <w:lang w:val="en-US" w:eastAsia="en-US"/>
        </w:rPr>
      </w:pPr>
      <w:r w:rsidRPr="002E4FB5">
        <w:rPr>
          <w:rFonts w:ascii="Arial" w:hAnsi="Arial" w:cs="Arial"/>
          <w:b/>
          <w:sz w:val="22"/>
          <w:szCs w:val="22"/>
          <w:lang w:val="en-US" w:eastAsia="en-US"/>
        </w:rPr>
        <w:t>ЗАВРШНЕ ОДРЕДБЕ</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22</w:t>
      </w:r>
      <w:r w:rsidRPr="002E4FB5">
        <w:rPr>
          <w:rFonts w:ascii="Arial" w:hAnsi="Arial" w:cs="Arial"/>
          <w:sz w:val="22"/>
          <w:szCs w:val="22"/>
          <w:lang w:val="en-US" w:eastAsia="en-US"/>
        </w:rPr>
        <w:t>.</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23</w:t>
      </w:r>
      <w:r w:rsidRPr="002E4FB5">
        <w:rPr>
          <w:rFonts w:ascii="Arial" w:hAnsi="Arial" w:cs="Arial"/>
          <w:sz w:val="22"/>
          <w:szCs w:val="22"/>
          <w:lang w:val="en-US" w:eastAsia="en-US"/>
        </w:rPr>
        <w:t>.</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suppressAutoHyphens w:val="0"/>
        <w:jc w:val="both"/>
        <w:rPr>
          <w:rFonts w:ascii="Arial" w:hAnsi="Arial" w:cs="Arial"/>
          <w:b/>
          <w:sz w:val="22"/>
          <w:szCs w:val="22"/>
          <w:lang w:val="en-US" w:eastAsia="en-US"/>
        </w:rPr>
      </w:pPr>
      <w:r w:rsidRPr="002E4FB5">
        <w:rPr>
          <w:rFonts w:ascii="Arial" w:hAnsi="Arial" w:cs="Arial"/>
          <w:b/>
          <w:sz w:val="22"/>
          <w:szCs w:val="22"/>
          <w:lang w:val="en-US" w:eastAsia="en-US"/>
        </w:rPr>
        <w:t>ИЗМЕНЕ ТОКОМ ТРАЈАЊА УГОВОРА</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24</w:t>
      </w:r>
      <w:r w:rsidRPr="002E4FB5">
        <w:rPr>
          <w:rFonts w:ascii="Arial" w:hAnsi="Arial" w:cs="Arial"/>
          <w:sz w:val="22"/>
          <w:szCs w:val="22"/>
          <w:lang w:val="en-US" w:eastAsia="en-US"/>
        </w:rPr>
        <w:t>.</w:t>
      </w:r>
    </w:p>
    <w:p w:rsidR="00FE1B0C" w:rsidRPr="002E4FB5" w:rsidRDefault="00FE1B0C" w:rsidP="00FE1B0C">
      <w:pPr>
        <w:suppressAutoHyphens w:val="0"/>
        <w:spacing w:before="120"/>
        <w:jc w:val="both"/>
        <w:rPr>
          <w:rFonts w:ascii="Arial" w:hAnsi="Arial" w:cs="Arial"/>
          <w:sz w:val="22"/>
          <w:szCs w:val="22"/>
          <w:lang w:val="en-US" w:eastAsia="sr-Latn-CS"/>
        </w:rPr>
      </w:pPr>
      <w:r w:rsidRPr="002E4FB5">
        <w:rPr>
          <w:rFonts w:ascii="Arial" w:hAnsi="Arial" w:cs="Arial"/>
          <w:sz w:val="22"/>
          <w:szCs w:val="22"/>
          <w:lang w:val="en-US" w:eastAsia="sr-Latn-CS"/>
        </w:rPr>
        <w:t>Корисник услуге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w:t>
      </w:r>
    </w:p>
    <w:p w:rsidR="00FE1B0C" w:rsidRPr="002E4FB5" w:rsidRDefault="00FE1B0C" w:rsidP="00FE1B0C">
      <w:pPr>
        <w:suppressAutoHyphens w:val="0"/>
        <w:spacing w:before="120"/>
        <w:jc w:val="both"/>
        <w:rPr>
          <w:rFonts w:ascii="Arial" w:hAnsi="Arial" w:cs="Arial"/>
          <w:sz w:val="22"/>
          <w:szCs w:val="22"/>
          <w:lang w:val="en-US" w:eastAsia="sr-Latn-CS"/>
        </w:rPr>
      </w:pPr>
      <w:r w:rsidRPr="002E4FB5">
        <w:rPr>
          <w:rFonts w:ascii="Arial" w:hAnsi="Arial" w:cs="Arial"/>
          <w:sz w:val="22"/>
          <w:szCs w:val="22"/>
          <w:lang w:val="en-US" w:eastAsia="sr-Latn-CS"/>
        </w:rPr>
        <w:t>Након закључења уговора о јавној набавци Корисник услуге може да дозволи промену битних елемената уговора из следећих објективних разлога:</w:t>
      </w:r>
    </w:p>
    <w:p w:rsidR="00FE1B0C" w:rsidRPr="002E4FB5" w:rsidRDefault="00FE1B0C" w:rsidP="00FE1B0C">
      <w:pPr>
        <w:numPr>
          <w:ilvl w:val="0"/>
          <w:numId w:val="13"/>
        </w:numPr>
        <w:suppressAutoHyphens w:val="0"/>
        <w:spacing w:before="120"/>
        <w:contextualSpacing/>
        <w:jc w:val="both"/>
        <w:rPr>
          <w:rFonts w:ascii="Arial" w:eastAsia="Calibri" w:hAnsi="Arial" w:cs="Arial"/>
          <w:sz w:val="22"/>
          <w:szCs w:val="22"/>
          <w:lang w:val="en-US" w:eastAsia="sr-Latn-CS"/>
        </w:rPr>
      </w:pPr>
      <w:r w:rsidRPr="002E4FB5">
        <w:rPr>
          <w:rFonts w:ascii="Arial" w:eastAsia="Calibri" w:hAnsi="Arial" w:cs="Arial"/>
          <w:sz w:val="22"/>
          <w:szCs w:val="22"/>
          <w:lang w:val="en-US" w:eastAsia="sr-Latn-CS"/>
        </w:rPr>
        <w:lastRenderedPageBreak/>
        <w:t>услед дејства више силе</w:t>
      </w:r>
    </w:p>
    <w:p w:rsidR="00FE1B0C" w:rsidRPr="002E4FB5" w:rsidRDefault="00FE1B0C" w:rsidP="00FE1B0C">
      <w:pPr>
        <w:numPr>
          <w:ilvl w:val="0"/>
          <w:numId w:val="13"/>
        </w:numPr>
        <w:suppressAutoHyphens w:val="0"/>
        <w:spacing w:before="120"/>
        <w:contextualSpacing/>
        <w:jc w:val="both"/>
        <w:rPr>
          <w:rFonts w:ascii="Arial" w:eastAsia="Calibri" w:hAnsi="Arial" w:cs="Arial"/>
          <w:sz w:val="22"/>
          <w:szCs w:val="22"/>
          <w:lang w:val="en-US" w:eastAsia="sr-Latn-CS"/>
        </w:rPr>
      </w:pPr>
      <w:r w:rsidRPr="002E4FB5">
        <w:rPr>
          <w:rFonts w:ascii="Arial" w:eastAsia="Calibri" w:hAnsi="Arial" w:cs="Arial"/>
          <w:sz w:val="22"/>
          <w:szCs w:val="22"/>
          <w:lang w:val="en-US" w:eastAsia="sr-Latn-CS"/>
        </w:rPr>
        <w:t>услед дејства неповољних климатских услова</w:t>
      </w:r>
    </w:p>
    <w:p w:rsidR="00FE1B0C" w:rsidRPr="002E4FB5" w:rsidRDefault="00FE1B0C" w:rsidP="00FE1B0C">
      <w:pPr>
        <w:numPr>
          <w:ilvl w:val="0"/>
          <w:numId w:val="13"/>
        </w:numPr>
        <w:suppressAutoHyphens w:val="0"/>
        <w:spacing w:before="120"/>
        <w:contextualSpacing/>
        <w:jc w:val="both"/>
        <w:rPr>
          <w:rFonts w:ascii="Arial" w:eastAsia="Calibri" w:hAnsi="Arial" w:cs="Arial"/>
          <w:sz w:val="22"/>
          <w:szCs w:val="22"/>
          <w:lang w:val="en-US" w:eastAsia="sr-Latn-CS"/>
        </w:rPr>
      </w:pPr>
      <w:r w:rsidRPr="002E4FB5">
        <w:rPr>
          <w:rFonts w:ascii="Arial" w:eastAsia="Calibri" w:hAnsi="Arial" w:cs="Arial"/>
          <w:sz w:val="22"/>
          <w:szCs w:val="22"/>
          <w:lang w:val="en-US" w:eastAsia="sr-Latn-CS"/>
        </w:rPr>
        <w:t>услед промене плана ремонта блокова</w:t>
      </w:r>
    </w:p>
    <w:p w:rsidR="00FE1B0C" w:rsidRPr="002E4FB5" w:rsidRDefault="00FE1B0C" w:rsidP="00FE1B0C">
      <w:pPr>
        <w:numPr>
          <w:ilvl w:val="0"/>
          <w:numId w:val="13"/>
        </w:numPr>
        <w:suppressAutoHyphens w:val="0"/>
        <w:spacing w:before="120"/>
        <w:contextualSpacing/>
        <w:jc w:val="both"/>
        <w:rPr>
          <w:rFonts w:ascii="Arial" w:eastAsia="Calibri" w:hAnsi="Arial" w:cs="Arial"/>
          <w:sz w:val="22"/>
          <w:szCs w:val="22"/>
          <w:lang w:val="en-US" w:eastAsia="sr-Latn-CS"/>
        </w:rPr>
      </w:pPr>
      <w:r w:rsidRPr="002E4FB5">
        <w:rPr>
          <w:rFonts w:ascii="Arial" w:eastAsia="Calibri" w:hAnsi="Arial" w:cs="Arial"/>
          <w:sz w:val="22"/>
          <w:szCs w:val="22"/>
          <w:lang w:val="en-US" w:eastAsia="sr-Latn-CS"/>
        </w:rPr>
        <w:t xml:space="preserve">уколико Пружалац услуге није добио документацију потребну за извршење услуге од надлежног државног </w:t>
      </w:r>
      <w:proofErr w:type="gramStart"/>
      <w:r w:rsidRPr="002E4FB5">
        <w:rPr>
          <w:rFonts w:ascii="Arial" w:eastAsia="Calibri" w:hAnsi="Arial" w:cs="Arial"/>
          <w:sz w:val="22"/>
          <w:szCs w:val="22"/>
          <w:lang w:val="en-US" w:eastAsia="sr-Latn-CS"/>
        </w:rPr>
        <w:t>органа( сагласност</w:t>
      </w:r>
      <w:proofErr w:type="gramEnd"/>
      <w:r w:rsidRPr="002E4FB5">
        <w:rPr>
          <w:rFonts w:ascii="Arial" w:eastAsia="Calibri" w:hAnsi="Arial" w:cs="Arial"/>
          <w:sz w:val="22"/>
          <w:szCs w:val="22"/>
          <w:lang w:val="en-US" w:eastAsia="sr-Latn-CS"/>
        </w:rPr>
        <w:t>, дозвола, уверење и слично)</w:t>
      </w:r>
    </w:p>
    <w:p w:rsidR="00FE1B0C" w:rsidRPr="002E4FB5" w:rsidRDefault="00FE1B0C" w:rsidP="00FE1B0C">
      <w:pPr>
        <w:numPr>
          <w:ilvl w:val="0"/>
          <w:numId w:val="13"/>
        </w:numPr>
        <w:suppressAutoHyphens w:val="0"/>
        <w:spacing w:before="120"/>
        <w:contextualSpacing/>
        <w:jc w:val="both"/>
        <w:rPr>
          <w:rFonts w:ascii="Arial" w:eastAsia="Calibri" w:hAnsi="Arial" w:cs="Arial"/>
          <w:sz w:val="22"/>
          <w:szCs w:val="22"/>
          <w:lang w:val="en-US" w:eastAsia="sr-Latn-CS"/>
        </w:rPr>
      </w:pPr>
      <w:r w:rsidRPr="002E4FB5">
        <w:rPr>
          <w:rFonts w:ascii="Arial" w:eastAsia="Calibri" w:hAnsi="Arial" w:cs="Arial"/>
          <w:sz w:val="22"/>
          <w:szCs w:val="22"/>
          <w:lang w:val="en-US" w:eastAsia="sr-Latn-CS"/>
        </w:rPr>
        <w:t>прекид извршења услуга изазван актом надлежног органа, за који нису одговорне Уговорне стране</w:t>
      </w:r>
    </w:p>
    <w:p w:rsidR="00FE1B0C" w:rsidRPr="002E4FB5" w:rsidRDefault="00FE1B0C" w:rsidP="00FE1B0C">
      <w:pPr>
        <w:numPr>
          <w:ilvl w:val="0"/>
          <w:numId w:val="13"/>
        </w:numPr>
        <w:suppressAutoHyphens w:val="0"/>
        <w:spacing w:before="120"/>
        <w:contextualSpacing/>
        <w:jc w:val="both"/>
        <w:rPr>
          <w:rFonts w:ascii="Arial" w:eastAsia="Calibri" w:hAnsi="Arial" w:cs="Arial"/>
          <w:sz w:val="22"/>
          <w:szCs w:val="22"/>
          <w:lang w:val="en-US" w:eastAsia="sr-Latn-CS"/>
        </w:rPr>
      </w:pPr>
      <w:r w:rsidRPr="002E4FB5">
        <w:rPr>
          <w:rFonts w:ascii="Arial" w:eastAsia="Calibri" w:hAnsi="Arial" w:cs="Arial"/>
          <w:sz w:val="22"/>
          <w:szCs w:val="22"/>
          <w:lang w:val="en-US" w:eastAsia="sr-Latn-CS"/>
        </w:rPr>
        <w:t>уколико дође до измене важећих законских прописа, подзаконских и других правних аката</w:t>
      </w:r>
    </w:p>
    <w:p w:rsidR="00FE1B0C" w:rsidRPr="002E4FB5" w:rsidRDefault="00FE1B0C" w:rsidP="00FE1B0C">
      <w:pPr>
        <w:numPr>
          <w:ilvl w:val="0"/>
          <w:numId w:val="13"/>
        </w:numPr>
        <w:suppressAutoHyphens w:val="0"/>
        <w:spacing w:before="120"/>
        <w:contextualSpacing/>
        <w:jc w:val="both"/>
        <w:rPr>
          <w:rFonts w:ascii="Arial" w:eastAsia="Calibri" w:hAnsi="Arial" w:cs="Arial"/>
          <w:sz w:val="22"/>
          <w:szCs w:val="22"/>
          <w:lang w:val="en-US" w:eastAsia="sr-Latn-CS"/>
        </w:rPr>
      </w:pPr>
      <w:r w:rsidRPr="002E4FB5">
        <w:rPr>
          <w:rFonts w:ascii="Arial" w:eastAsia="Calibri" w:hAnsi="Arial" w:cs="Arial"/>
          <w:sz w:val="22"/>
          <w:szCs w:val="22"/>
          <w:lang w:val="en-US" w:eastAsia="sr-Latn-CS"/>
        </w:rPr>
        <w:t xml:space="preserve">услед </w:t>
      </w:r>
      <w:proofErr w:type="gramStart"/>
      <w:r w:rsidRPr="002E4FB5">
        <w:rPr>
          <w:rFonts w:ascii="Arial" w:eastAsia="Calibri" w:hAnsi="Arial" w:cs="Arial"/>
          <w:sz w:val="22"/>
          <w:szCs w:val="22"/>
          <w:lang w:val="en-US" w:eastAsia="sr-Latn-CS"/>
        </w:rPr>
        <w:t>мера  државних</w:t>
      </w:r>
      <w:proofErr w:type="gramEnd"/>
      <w:r w:rsidRPr="002E4FB5">
        <w:rPr>
          <w:rFonts w:ascii="Arial" w:eastAsia="Calibri" w:hAnsi="Arial" w:cs="Arial"/>
          <w:sz w:val="22"/>
          <w:szCs w:val="22"/>
          <w:lang w:val="en-US" w:eastAsia="sr-Latn-CS"/>
        </w:rPr>
        <w:t xml:space="preserve"> органа</w:t>
      </w:r>
    </w:p>
    <w:p w:rsidR="00FE1B0C" w:rsidRPr="002E4FB5" w:rsidRDefault="00FE1B0C" w:rsidP="00FE1B0C">
      <w:pPr>
        <w:numPr>
          <w:ilvl w:val="0"/>
          <w:numId w:val="13"/>
        </w:numPr>
        <w:suppressAutoHyphens w:val="0"/>
        <w:spacing w:before="120"/>
        <w:contextualSpacing/>
        <w:jc w:val="both"/>
        <w:rPr>
          <w:rFonts w:ascii="Arial" w:eastAsia="Calibri" w:hAnsi="Arial" w:cs="Arial"/>
          <w:sz w:val="22"/>
          <w:szCs w:val="22"/>
          <w:lang w:val="en-US" w:eastAsia="sr-Latn-CS"/>
        </w:rPr>
      </w:pPr>
      <w:r w:rsidRPr="002E4FB5">
        <w:rPr>
          <w:rFonts w:ascii="Arial" w:eastAsia="Calibri" w:hAnsi="Arial" w:cs="Arial"/>
          <w:sz w:val="22"/>
          <w:szCs w:val="22"/>
          <w:lang w:val="en-US" w:eastAsia="sr-Latn-CS"/>
        </w:rPr>
        <w:t>друге објективне околности настале у току извршења Уговора које нису кривица Пружаоца услуге</w:t>
      </w:r>
    </w:p>
    <w:p w:rsidR="00FE1B0C" w:rsidRPr="002E4FB5" w:rsidRDefault="00FE1B0C" w:rsidP="00FE1B0C">
      <w:pPr>
        <w:numPr>
          <w:ilvl w:val="0"/>
          <w:numId w:val="13"/>
        </w:numPr>
        <w:suppressAutoHyphens w:val="0"/>
        <w:spacing w:before="120"/>
        <w:jc w:val="both"/>
        <w:rPr>
          <w:rFonts w:ascii="Arial" w:eastAsia="Arial Unicode MS" w:hAnsi="Arial" w:cs="Arial"/>
          <w:sz w:val="22"/>
          <w:szCs w:val="22"/>
          <w:lang w:val="sr-Latn-CS" w:eastAsia="en-US"/>
        </w:rPr>
      </w:pPr>
      <w:r w:rsidRPr="002E4FB5">
        <w:rPr>
          <w:rFonts w:ascii="Arial" w:eastAsia="Arial Unicode MS" w:hAnsi="Arial" w:cs="Arial"/>
          <w:sz w:val="22"/>
          <w:szCs w:val="22"/>
          <w:lang w:val="en-US" w:eastAsia="en-US"/>
        </w:rPr>
        <w:t>п</w:t>
      </w:r>
      <w:r w:rsidRPr="002E4FB5">
        <w:rPr>
          <w:rFonts w:ascii="Arial" w:eastAsia="Arial Unicode MS" w:hAnsi="Arial" w:cs="Arial"/>
          <w:sz w:val="22"/>
          <w:szCs w:val="22"/>
          <w:lang w:val="sr-Latn-CS" w:eastAsia="en-US"/>
        </w:rPr>
        <w:t xml:space="preserve">оступање трећих лица без кривице </w:t>
      </w:r>
      <w:r w:rsidRPr="002E4FB5">
        <w:rPr>
          <w:rFonts w:ascii="Arial" w:eastAsia="Arial Unicode MS" w:hAnsi="Arial" w:cs="Arial"/>
          <w:sz w:val="22"/>
          <w:szCs w:val="22"/>
          <w:lang w:val="en-US" w:eastAsia="en-US"/>
        </w:rPr>
        <w:t>Уговорних страна</w:t>
      </w:r>
    </w:p>
    <w:p w:rsidR="00FE1B0C" w:rsidRPr="002E4FB5" w:rsidRDefault="00FE1B0C" w:rsidP="00FE1B0C">
      <w:pPr>
        <w:numPr>
          <w:ilvl w:val="0"/>
          <w:numId w:val="13"/>
        </w:numPr>
        <w:suppressAutoHyphens w:val="0"/>
        <w:spacing w:before="120"/>
        <w:contextualSpacing/>
        <w:jc w:val="both"/>
        <w:rPr>
          <w:rFonts w:ascii="Arial" w:eastAsia="Calibri" w:hAnsi="Arial" w:cs="Arial"/>
          <w:sz w:val="22"/>
          <w:szCs w:val="22"/>
          <w:lang w:val="en-US" w:eastAsia="sr-Latn-CS"/>
        </w:rPr>
      </w:pPr>
      <w:r w:rsidRPr="002E4FB5">
        <w:rPr>
          <w:rFonts w:ascii="Arial" w:eastAsia="Calibri" w:hAnsi="Arial" w:cs="Arial"/>
          <w:sz w:val="22"/>
          <w:szCs w:val="22"/>
          <w:lang w:val="en-US" w:eastAsia="sr-Latn-CS"/>
        </w:rPr>
        <w:t>у случају објективних потреба да се услуге изврше на другој локацији Корисника услуге, на захтев Корисника услуге, а уз сагласност Пружаоца услуге</w:t>
      </w:r>
    </w:p>
    <w:p w:rsidR="00FE1B0C" w:rsidRPr="002E4FB5" w:rsidRDefault="00FE1B0C" w:rsidP="00FE1B0C">
      <w:pPr>
        <w:numPr>
          <w:ilvl w:val="0"/>
          <w:numId w:val="13"/>
        </w:numPr>
        <w:suppressAutoHyphens w:val="0"/>
        <w:spacing w:before="120" w:after="200" w:line="276" w:lineRule="auto"/>
        <w:contextualSpacing/>
        <w:jc w:val="both"/>
        <w:rPr>
          <w:rFonts w:ascii="Arial" w:eastAsia="Calibri" w:hAnsi="Arial" w:cs="Arial"/>
          <w:color w:val="00B0F0"/>
          <w:sz w:val="22"/>
          <w:szCs w:val="22"/>
          <w:lang w:val="en-US" w:eastAsia="sr-Latn-CS"/>
        </w:rPr>
      </w:pPr>
      <w:r w:rsidRPr="002E4FB5">
        <w:rPr>
          <w:rFonts w:ascii="Arial" w:eastAsia="Calibri" w:hAnsi="Arial" w:cs="Arial"/>
          <w:sz w:val="22"/>
          <w:szCs w:val="22"/>
          <w:lang w:val="en-US" w:eastAsia="sr-Latn-CS"/>
        </w:rPr>
        <w:t>У свим наведеним случајевима, Корисник услуге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E1B0C" w:rsidRPr="002E4FB5" w:rsidRDefault="00FE1B0C" w:rsidP="00FE1B0C">
      <w:pPr>
        <w:tabs>
          <w:tab w:val="left" w:pos="567"/>
        </w:tabs>
        <w:suppressAutoHyphens w:val="0"/>
        <w:jc w:val="center"/>
        <w:rPr>
          <w:rFonts w:ascii="Arial" w:hAnsi="Arial" w:cs="Arial"/>
          <w:color w:val="000000" w:themeColor="text1"/>
          <w:sz w:val="22"/>
          <w:szCs w:val="22"/>
          <w:lang w:val="en-US" w:eastAsia="en-US"/>
        </w:rPr>
      </w:pPr>
      <w:r w:rsidRPr="002E4FB5">
        <w:rPr>
          <w:rFonts w:ascii="Arial" w:hAnsi="Arial" w:cs="Arial"/>
          <w:b/>
          <w:color w:val="000000" w:themeColor="text1"/>
          <w:sz w:val="22"/>
          <w:szCs w:val="22"/>
          <w:lang w:val="en-US" w:eastAsia="en-US"/>
        </w:rPr>
        <w:t>Члан 25</w:t>
      </w:r>
      <w:r w:rsidRPr="002E4FB5">
        <w:rPr>
          <w:rFonts w:ascii="Arial" w:hAnsi="Arial" w:cs="Arial"/>
          <w:color w:val="000000" w:themeColor="text1"/>
          <w:sz w:val="22"/>
          <w:szCs w:val="22"/>
          <w:lang w:val="en-US" w:eastAsia="en-US"/>
        </w:rPr>
        <w:t>.</w:t>
      </w:r>
    </w:p>
    <w:p w:rsidR="00FE1B0C" w:rsidRPr="002E4FB5" w:rsidRDefault="00FE1B0C" w:rsidP="00FE1B0C">
      <w:pPr>
        <w:tabs>
          <w:tab w:val="left" w:pos="567"/>
        </w:tabs>
        <w:suppressAutoHyphens w:val="0"/>
        <w:jc w:val="both"/>
        <w:rPr>
          <w:rFonts w:ascii="Arial" w:hAnsi="Arial" w:cs="Arial"/>
          <w:color w:val="000000" w:themeColor="text1"/>
          <w:sz w:val="22"/>
          <w:szCs w:val="22"/>
          <w:lang w:val="en-US" w:eastAsia="en-US"/>
        </w:rPr>
      </w:pPr>
      <w:r w:rsidRPr="002E4FB5">
        <w:rPr>
          <w:rFonts w:ascii="Arial" w:hAnsi="Arial" w:cs="Arial"/>
          <w:color w:val="000000" w:themeColor="text1"/>
          <w:sz w:val="22"/>
          <w:szCs w:val="22"/>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26</w:t>
      </w:r>
      <w:r w:rsidRPr="002E4FB5">
        <w:rPr>
          <w:rFonts w:ascii="Arial" w:hAnsi="Arial" w:cs="Arial"/>
          <w:sz w:val="22"/>
          <w:szCs w:val="22"/>
          <w:lang w:val="en-US" w:eastAsia="en-US"/>
        </w:rPr>
        <w:t>.</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27</w:t>
      </w:r>
      <w:r w:rsidRPr="002E4FB5">
        <w:rPr>
          <w:rFonts w:ascii="Arial" w:hAnsi="Arial" w:cs="Arial"/>
          <w:sz w:val="22"/>
          <w:szCs w:val="22"/>
          <w:lang w:val="en-US" w:eastAsia="en-US"/>
        </w:rPr>
        <w:t>.</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Саставни део овог Уговора чине:</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Прилог број 1</w:t>
      </w:r>
      <w:r w:rsidRPr="002E4FB5">
        <w:rPr>
          <w:rFonts w:ascii="Arial" w:hAnsi="Arial" w:cs="Arial"/>
          <w:sz w:val="22"/>
          <w:szCs w:val="22"/>
          <w:lang w:val="en-US" w:eastAsia="en-US"/>
        </w:rPr>
        <w:tab/>
        <w:t>Конкурсна документација;</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Прилог број 2</w:t>
      </w:r>
      <w:r w:rsidRPr="002E4FB5">
        <w:rPr>
          <w:rFonts w:ascii="Arial" w:hAnsi="Arial" w:cs="Arial"/>
          <w:sz w:val="22"/>
          <w:szCs w:val="22"/>
          <w:lang w:val="en-US" w:eastAsia="en-US"/>
        </w:rPr>
        <w:tab/>
        <w:t>Понуда број _________ од _____. године;</w:t>
      </w:r>
      <w:r w:rsidRPr="002E4FB5">
        <w:rPr>
          <w:rFonts w:ascii="Arial" w:hAnsi="Arial" w:cs="Arial"/>
          <w:sz w:val="22"/>
          <w:szCs w:val="22"/>
          <w:lang w:val="en-US" w:eastAsia="en-US"/>
        </w:rPr>
        <w:tab/>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Прилог број 3</w:t>
      </w:r>
      <w:r w:rsidRPr="002E4FB5">
        <w:rPr>
          <w:rFonts w:ascii="Arial" w:hAnsi="Arial" w:cs="Arial"/>
          <w:sz w:val="22"/>
          <w:szCs w:val="22"/>
          <w:lang w:val="en-US" w:eastAsia="en-US"/>
        </w:rPr>
        <w:tab/>
        <w:t xml:space="preserve">Опис и врста </w:t>
      </w:r>
      <w:proofErr w:type="gramStart"/>
      <w:r w:rsidRPr="002E4FB5">
        <w:rPr>
          <w:rFonts w:ascii="Arial" w:hAnsi="Arial" w:cs="Arial"/>
          <w:sz w:val="22"/>
          <w:szCs w:val="22"/>
          <w:lang w:val="en-US" w:eastAsia="en-US"/>
        </w:rPr>
        <w:t>услуге ;</w:t>
      </w:r>
      <w:proofErr w:type="gramEnd"/>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Прилог број 4</w:t>
      </w:r>
      <w:r w:rsidRPr="002E4FB5">
        <w:rPr>
          <w:rFonts w:ascii="Arial" w:hAnsi="Arial" w:cs="Arial"/>
          <w:sz w:val="22"/>
          <w:szCs w:val="22"/>
          <w:lang w:val="en-US" w:eastAsia="en-US"/>
        </w:rPr>
        <w:tab/>
        <w:t>Структура цене из Понуде;</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Прилог број 5 Списак извршилаца и Резервни списак извршилаца;</w:t>
      </w:r>
    </w:p>
    <w:p w:rsidR="00FE1B0C" w:rsidRPr="002E4FB5" w:rsidRDefault="00FE1B0C" w:rsidP="00FE1B0C">
      <w:pPr>
        <w:tabs>
          <w:tab w:val="left" w:pos="567"/>
        </w:tabs>
        <w:suppressAutoHyphens w:val="0"/>
        <w:jc w:val="both"/>
        <w:rPr>
          <w:rFonts w:ascii="Arial" w:hAnsi="Arial" w:cs="Arial"/>
          <w:sz w:val="22"/>
          <w:szCs w:val="22"/>
          <w:lang w:val="en-US" w:eastAsia="en-US"/>
        </w:rPr>
      </w:pPr>
      <w:r w:rsidRPr="002E4FB5">
        <w:rPr>
          <w:rFonts w:ascii="Arial" w:hAnsi="Arial" w:cs="Arial"/>
          <w:sz w:val="22"/>
          <w:szCs w:val="22"/>
          <w:lang w:val="en-US" w:eastAsia="en-US"/>
        </w:rPr>
        <w:t xml:space="preserve">Прилог број 6 Безбедност и здравље на раду; </w:t>
      </w:r>
    </w:p>
    <w:p w:rsidR="00FE1B0C" w:rsidRPr="002E4FB5" w:rsidRDefault="00FE1B0C" w:rsidP="00FE1B0C">
      <w:pPr>
        <w:tabs>
          <w:tab w:val="left" w:pos="567"/>
        </w:tabs>
        <w:suppressAutoHyphens w:val="0"/>
        <w:jc w:val="both"/>
        <w:rPr>
          <w:rFonts w:ascii="Arial" w:hAnsi="Arial" w:cs="Arial"/>
          <w:color w:val="000000" w:themeColor="text1"/>
          <w:sz w:val="22"/>
          <w:szCs w:val="22"/>
          <w:lang w:val="en-US" w:eastAsia="en-US"/>
        </w:rPr>
      </w:pPr>
      <w:r w:rsidRPr="002E4FB5">
        <w:rPr>
          <w:rFonts w:ascii="Arial" w:hAnsi="Arial" w:cs="Arial"/>
          <w:sz w:val="22"/>
          <w:szCs w:val="22"/>
          <w:lang w:val="en-US" w:eastAsia="en-US"/>
        </w:rPr>
        <w:t>Прилог број 7 Споразум о заједничком извршењу услуге (уколико се подноси заједничка</w:t>
      </w:r>
      <w:r w:rsidRPr="002E4FB5">
        <w:rPr>
          <w:rFonts w:ascii="Arial" w:hAnsi="Arial" w:cs="Arial"/>
          <w:color w:val="000000" w:themeColor="text1"/>
          <w:sz w:val="22"/>
          <w:szCs w:val="22"/>
          <w:lang w:val="en-US" w:eastAsia="en-US"/>
        </w:rPr>
        <w:t xml:space="preserve"> понуда)</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center"/>
        <w:rPr>
          <w:rFonts w:ascii="Arial" w:hAnsi="Arial" w:cs="Arial"/>
          <w:sz w:val="22"/>
          <w:szCs w:val="22"/>
          <w:lang w:val="en-US" w:eastAsia="en-US"/>
        </w:rPr>
      </w:pPr>
      <w:r w:rsidRPr="002E4FB5">
        <w:rPr>
          <w:rFonts w:ascii="Arial" w:hAnsi="Arial" w:cs="Arial"/>
          <w:b/>
          <w:sz w:val="22"/>
          <w:szCs w:val="22"/>
          <w:lang w:val="en-US" w:eastAsia="en-US"/>
        </w:rPr>
        <w:t>Члан 28</w:t>
      </w:r>
      <w:r w:rsidRPr="002E4FB5">
        <w:rPr>
          <w:rFonts w:ascii="Arial" w:hAnsi="Arial" w:cs="Arial"/>
          <w:sz w:val="22"/>
          <w:szCs w:val="22"/>
          <w:lang w:val="en-US" w:eastAsia="en-US"/>
        </w:rPr>
        <w:t>.</w:t>
      </w:r>
    </w:p>
    <w:p w:rsidR="00FE1B0C" w:rsidRPr="002E4FB5" w:rsidRDefault="00FE1B0C" w:rsidP="00FE1B0C">
      <w:pPr>
        <w:tabs>
          <w:tab w:val="left" w:pos="567"/>
        </w:tabs>
        <w:suppressAutoHyphens w:val="0"/>
        <w:jc w:val="both"/>
        <w:rPr>
          <w:rFonts w:ascii="Arial" w:eastAsia="Calibri" w:hAnsi="Arial" w:cs="Arial"/>
          <w:noProof/>
          <w:color w:val="000000" w:themeColor="text1"/>
          <w:sz w:val="22"/>
          <w:szCs w:val="22"/>
          <w:lang w:val="en-US" w:eastAsia="en-US"/>
        </w:rPr>
      </w:pPr>
      <w:r w:rsidRPr="002E4FB5">
        <w:rPr>
          <w:rFonts w:ascii="Arial" w:eastAsia="Calibri" w:hAnsi="Arial" w:cs="Arial"/>
          <w:noProof/>
          <w:color w:val="000000" w:themeColor="text1"/>
          <w:sz w:val="22"/>
          <w:szCs w:val="22"/>
          <w:lang w:val="en-U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FE1B0C" w:rsidRPr="002E4FB5" w:rsidRDefault="00FE1B0C" w:rsidP="00FE1B0C">
      <w:pPr>
        <w:tabs>
          <w:tab w:val="left" w:pos="567"/>
        </w:tabs>
        <w:suppressAutoHyphens w:val="0"/>
        <w:jc w:val="both"/>
        <w:rPr>
          <w:rFonts w:ascii="Arial" w:eastAsia="Calibri" w:hAnsi="Arial" w:cs="Arial"/>
          <w:noProof/>
          <w:color w:val="000000" w:themeColor="text1"/>
          <w:sz w:val="22"/>
          <w:szCs w:val="22"/>
          <w:lang w:val="en-US" w:eastAsia="en-US"/>
        </w:rPr>
      </w:pPr>
    </w:p>
    <w:p w:rsidR="00FE1B0C" w:rsidRPr="002E4FB5" w:rsidRDefault="00FE1B0C" w:rsidP="00FE1B0C">
      <w:pPr>
        <w:tabs>
          <w:tab w:val="left" w:pos="567"/>
        </w:tabs>
        <w:suppressAutoHyphens w:val="0"/>
        <w:jc w:val="both"/>
        <w:rPr>
          <w:rFonts w:ascii="Arial" w:eastAsia="Calibri" w:hAnsi="Arial" w:cs="Arial"/>
          <w:noProof/>
          <w:color w:val="000000" w:themeColor="text1"/>
          <w:sz w:val="22"/>
          <w:szCs w:val="22"/>
          <w:lang w:val="en-US" w:eastAsia="en-US"/>
        </w:rPr>
      </w:pPr>
      <w:r w:rsidRPr="002E4FB5">
        <w:rPr>
          <w:rFonts w:ascii="Arial" w:eastAsia="Calibri" w:hAnsi="Arial" w:cs="Arial"/>
          <w:noProof/>
          <w:color w:val="000000" w:themeColor="text1"/>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E1B0C" w:rsidRPr="002E4FB5" w:rsidRDefault="00FE1B0C" w:rsidP="00FE1B0C">
      <w:pPr>
        <w:tabs>
          <w:tab w:val="left" w:pos="567"/>
        </w:tabs>
        <w:suppressAutoHyphens w:val="0"/>
        <w:jc w:val="both"/>
        <w:rPr>
          <w:rFonts w:ascii="Arial" w:hAnsi="Arial" w:cs="Arial"/>
          <w:sz w:val="22"/>
          <w:szCs w:val="22"/>
          <w:lang w:val="en-US" w:eastAsia="en-US"/>
        </w:rPr>
      </w:pPr>
    </w:p>
    <w:p w:rsidR="00FE1B0C" w:rsidRPr="002E4FB5" w:rsidRDefault="00FE1B0C" w:rsidP="00FE1B0C">
      <w:pPr>
        <w:tabs>
          <w:tab w:val="left" w:pos="567"/>
        </w:tabs>
        <w:suppressAutoHyphens w:val="0"/>
        <w:jc w:val="both"/>
        <w:rPr>
          <w:rFonts w:ascii="Arial" w:hAnsi="Arial" w:cs="Arial"/>
          <w:b/>
          <w:color w:val="000000" w:themeColor="text1"/>
          <w:sz w:val="22"/>
          <w:szCs w:val="22"/>
          <w:lang w:val="en-US" w:eastAsia="en-US"/>
        </w:rPr>
      </w:pPr>
      <w:r w:rsidRPr="002E4FB5">
        <w:rPr>
          <w:rFonts w:ascii="Arial" w:hAnsi="Arial" w:cs="Arial"/>
          <w:b/>
          <w:sz w:val="22"/>
          <w:szCs w:val="22"/>
          <w:lang w:val="en-US" w:eastAsia="en-US"/>
        </w:rPr>
        <w:t xml:space="preserve">                КОРИСНИК УСЛУГА                                                    </w:t>
      </w:r>
      <w:r w:rsidRPr="002E4FB5">
        <w:rPr>
          <w:rFonts w:ascii="Arial" w:hAnsi="Arial" w:cs="Arial"/>
          <w:b/>
          <w:color w:val="000000" w:themeColor="text1"/>
          <w:sz w:val="22"/>
          <w:szCs w:val="22"/>
          <w:lang w:val="en-US" w:eastAsia="en-US"/>
        </w:rPr>
        <w:t>ПРУЖАЛАЦ УСЛУГА</w:t>
      </w:r>
    </w:p>
    <w:p w:rsidR="00FE1B0C" w:rsidRPr="002E4FB5" w:rsidRDefault="00FE1B0C" w:rsidP="00FE1B0C">
      <w:pPr>
        <w:suppressAutoHyphens w:val="0"/>
        <w:jc w:val="both"/>
        <w:rPr>
          <w:rFonts w:ascii="Arial" w:hAnsi="Arial" w:cs="Arial"/>
          <w:b/>
          <w:color w:val="000000" w:themeColor="text1"/>
          <w:sz w:val="22"/>
          <w:szCs w:val="22"/>
          <w:lang w:val="en-US" w:eastAsia="en-US"/>
        </w:rPr>
      </w:pPr>
      <w:r w:rsidRPr="002E4FB5">
        <w:rPr>
          <w:rFonts w:ascii="Arial" w:hAnsi="Arial" w:cs="Arial"/>
          <w:b/>
          <w:color w:val="000000" w:themeColor="text1"/>
          <w:sz w:val="22"/>
          <w:szCs w:val="22"/>
          <w:lang w:val="en-US" w:eastAsia="en-US"/>
        </w:rPr>
        <w:t xml:space="preserve">ЈП „Електропривреда </w:t>
      </w:r>
      <w:proofErr w:type="gramStart"/>
      <w:r w:rsidRPr="002E4FB5">
        <w:rPr>
          <w:rFonts w:ascii="Arial" w:hAnsi="Arial" w:cs="Arial"/>
          <w:b/>
          <w:color w:val="000000" w:themeColor="text1"/>
          <w:sz w:val="22"/>
          <w:szCs w:val="22"/>
          <w:lang w:val="en-US" w:eastAsia="en-US"/>
        </w:rPr>
        <w:t>Србије“</w:t>
      </w:r>
      <w:proofErr w:type="gramEnd"/>
      <w:r w:rsidRPr="002E4FB5">
        <w:rPr>
          <w:rFonts w:ascii="Arial" w:hAnsi="Arial" w:cs="Arial"/>
          <w:b/>
          <w:color w:val="000000" w:themeColor="text1"/>
          <w:sz w:val="22"/>
          <w:szCs w:val="22"/>
          <w:lang w:val="en-US" w:eastAsia="en-US"/>
        </w:rPr>
        <w:t>Београд                                                Назив</w:t>
      </w:r>
    </w:p>
    <w:p w:rsidR="00FE1B0C" w:rsidRPr="002E4FB5" w:rsidRDefault="00FE1B0C" w:rsidP="00FE1B0C">
      <w:pPr>
        <w:tabs>
          <w:tab w:val="left" w:pos="567"/>
        </w:tabs>
        <w:suppressAutoHyphens w:val="0"/>
        <w:jc w:val="both"/>
        <w:rPr>
          <w:rFonts w:ascii="Arial" w:hAnsi="Arial" w:cs="Arial"/>
          <w:color w:val="000000" w:themeColor="text1"/>
          <w:sz w:val="22"/>
          <w:szCs w:val="22"/>
          <w:lang w:val="en-US" w:eastAsia="en-US"/>
        </w:rPr>
      </w:pPr>
    </w:p>
    <w:p w:rsidR="00FE1B0C" w:rsidRPr="002E4FB5" w:rsidRDefault="00FE1B0C" w:rsidP="00FE1B0C">
      <w:pPr>
        <w:tabs>
          <w:tab w:val="left" w:pos="567"/>
        </w:tabs>
        <w:suppressAutoHyphens w:val="0"/>
        <w:jc w:val="both"/>
        <w:rPr>
          <w:rFonts w:ascii="Arial" w:hAnsi="Arial" w:cs="Arial"/>
          <w:color w:val="000000" w:themeColor="text1"/>
          <w:sz w:val="22"/>
          <w:szCs w:val="22"/>
          <w:lang w:val="en-US" w:eastAsia="en-US"/>
        </w:rPr>
      </w:pPr>
      <w:r w:rsidRPr="002E4FB5">
        <w:rPr>
          <w:rFonts w:ascii="Arial" w:hAnsi="Arial" w:cs="Arial"/>
          <w:color w:val="000000" w:themeColor="text1"/>
          <w:sz w:val="22"/>
          <w:szCs w:val="22"/>
          <w:lang w:val="en-US" w:eastAsia="en-US"/>
        </w:rPr>
        <w:t>___________________________________                             ________________________</w:t>
      </w:r>
    </w:p>
    <w:p w:rsidR="00FE1B0C" w:rsidRPr="002E4FB5" w:rsidRDefault="00FE1B0C" w:rsidP="00FE1B0C">
      <w:pPr>
        <w:tabs>
          <w:tab w:val="left" w:pos="567"/>
        </w:tabs>
        <w:suppressAutoHyphens w:val="0"/>
        <w:jc w:val="both"/>
        <w:rPr>
          <w:rFonts w:ascii="Arial" w:hAnsi="Arial" w:cs="Arial"/>
          <w:b/>
          <w:color w:val="000000" w:themeColor="text1"/>
          <w:sz w:val="22"/>
          <w:szCs w:val="22"/>
          <w:lang w:val="en-US" w:eastAsia="en-US"/>
        </w:rPr>
      </w:pPr>
      <w:r w:rsidRPr="002E4FB5">
        <w:rPr>
          <w:rFonts w:ascii="Arial" w:hAnsi="Arial" w:cs="Arial"/>
          <w:color w:val="000000" w:themeColor="text1"/>
          <w:sz w:val="22"/>
          <w:szCs w:val="22"/>
          <w:lang w:val="en-US" w:eastAsia="en-US"/>
        </w:rPr>
        <w:t xml:space="preserve">                                                                               </w:t>
      </w:r>
    </w:p>
    <w:p w:rsidR="00FE1B0C" w:rsidRPr="00FE1B0C" w:rsidRDefault="00FE1B0C" w:rsidP="00FE1B0C">
      <w:pPr>
        <w:rPr>
          <w:rFonts w:ascii="Arial" w:hAnsi="Arial" w:cs="Arial"/>
          <w:sz w:val="22"/>
          <w:szCs w:val="22"/>
          <w:lang w:val="sr-Cyrl-RS" w:eastAsia="en-US"/>
        </w:rPr>
      </w:pPr>
      <w:r w:rsidRPr="002E4FB5">
        <w:rPr>
          <w:rFonts w:ascii="Arial" w:hAnsi="Arial" w:cs="Arial"/>
          <w:color w:val="000000" w:themeColor="text1"/>
          <w:sz w:val="22"/>
          <w:szCs w:val="22"/>
          <w:lang w:val="en-US" w:eastAsia="en-US"/>
        </w:rPr>
        <w:t xml:space="preserve">Финансијски директор Огранка </w:t>
      </w:r>
      <w:proofErr w:type="gramStart"/>
      <w:r w:rsidRPr="002E4FB5">
        <w:rPr>
          <w:rFonts w:ascii="Arial" w:hAnsi="Arial" w:cs="Arial"/>
          <w:color w:val="000000" w:themeColor="text1"/>
          <w:sz w:val="22"/>
          <w:szCs w:val="22"/>
          <w:lang w:val="en-US" w:eastAsia="en-US"/>
        </w:rPr>
        <w:t xml:space="preserve">ТЕНТ,   </w:t>
      </w:r>
      <w:proofErr w:type="gramEnd"/>
      <w:r w:rsidRPr="002E4FB5">
        <w:rPr>
          <w:rFonts w:ascii="Arial" w:hAnsi="Arial" w:cs="Arial"/>
          <w:color w:val="000000" w:themeColor="text1"/>
          <w:sz w:val="22"/>
          <w:szCs w:val="22"/>
          <w:lang w:val="en-US" w:eastAsia="en-US"/>
        </w:rPr>
        <w:t xml:space="preserve">               име и презиме,функција                                            Жељко Вујиновић</w:t>
      </w:r>
      <w:bookmarkStart w:id="2" w:name="_GoBack"/>
      <w:bookmarkEnd w:id="2"/>
    </w:p>
    <w:sectPr w:rsidR="00FE1B0C" w:rsidRPr="00FE1B0C" w:rsidSect="001F2126">
      <w:headerReference w:type="default" r:id="rId7"/>
      <w:footerReference w:type="even" r:id="rId8"/>
      <w:footerReference w:type="default" r:id="rId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4A1" w:rsidRDefault="00D864A1" w:rsidP="00F717AF">
      <w:r>
        <w:separator/>
      </w:r>
    </w:p>
  </w:endnote>
  <w:endnote w:type="continuationSeparator" w:id="0">
    <w:p w:rsidR="00D864A1" w:rsidRDefault="00D864A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07B" w:rsidRDefault="0027107B"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107B" w:rsidRDefault="0027107B"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07B" w:rsidRPr="00833902" w:rsidRDefault="0027107B" w:rsidP="001F2126">
    <w:pPr>
      <w:pStyle w:val="Footer"/>
      <w:jc w:val="right"/>
      <w:rPr>
        <w:sz w:val="20"/>
      </w:rPr>
    </w:pPr>
    <w:r w:rsidRPr="00833902">
      <w:rPr>
        <w:sz w:val="20"/>
      </w:rPr>
      <w:t xml:space="preserve">                                                                                                </w:t>
    </w:r>
  </w:p>
  <w:p w:rsidR="0027107B" w:rsidRPr="00833902" w:rsidRDefault="0027107B" w:rsidP="00833902">
    <w:pPr>
      <w:jc w:val="both"/>
      <w:rPr>
        <w:rFonts w:ascii="Arial" w:hAnsi="Arial" w:cs="Arial"/>
        <w:sz w:val="20"/>
      </w:rPr>
    </w:pPr>
    <w:r w:rsidRPr="00833902">
      <w:rPr>
        <w:rFonts w:ascii="Arial" w:hAnsi="Arial" w:cs="Arial"/>
        <w:sz w:val="20"/>
      </w:rPr>
      <w:t xml:space="preserve">ЈН  број </w:t>
    </w:r>
    <w:r w:rsidRPr="00833902">
      <w:rPr>
        <w:rFonts w:ascii="Arial" w:eastAsia="Arial" w:hAnsi="Arial" w:cs="Arial"/>
        <w:sz w:val="20"/>
        <w:lang w:val="en-US" w:eastAsia="en-US"/>
      </w:rPr>
      <w:t>3000/0490/2020 (240/2020)</w:t>
    </w:r>
    <w:r w:rsidRPr="00833902">
      <w:rPr>
        <w:rFonts w:ascii="Arial" w:eastAsia="Arial" w:hAnsi="Arial" w:cs="Arial"/>
        <w:sz w:val="20"/>
        <w:lang w:val="sr-Cyrl-RS" w:eastAsia="en-US"/>
      </w:rPr>
      <w:t xml:space="preserve">         </w:t>
    </w:r>
    <w:r w:rsidRPr="00833902">
      <w:rPr>
        <w:rFonts w:ascii="Arial" w:hAnsi="Arial" w:cs="Arial"/>
        <w:sz w:val="20"/>
      </w:rPr>
      <w:t xml:space="preserve">  Прва измена конкурсне документације                                 стр.  </w:t>
    </w:r>
    <w:r w:rsidRPr="00833902">
      <w:rPr>
        <w:rFonts w:ascii="Arial" w:hAnsi="Arial" w:cs="Arial"/>
        <w:sz w:val="20"/>
      </w:rPr>
      <w:fldChar w:fldCharType="begin"/>
    </w:r>
    <w:r w:rsidRPr="00833902">
      <w:rPr>
        <w:rFonts w:ascii="Arial" w:hAnsi="Arial" w:cs="Arial"/>
        <w:sz w:val="20"/>
      </w:rPr>
      <w:instrText xml:space="preserve"> PAGE </w:instrText>
    </w:r>
    <w:r w:rsidRPr="00833902">
      <w:rPr>
        <w:rFonts w:ascii="Arial" w:hAnsi="Arial" w:cs="Arial"/>
        <w:sz w:val="20"/>
      </w:rPr>
      <w:fldChar w:fldCharType="separate"/>
    </w:r>
    <w:r w:rsidR="002E4FB5">
      <w:rPr>
        <w:rFonts w:ascii="Arial" w:hAnsi="Arial" w:cs="Arial"/>
        <w:noProof/>
        <w:sz w:val="20"/>
      </w:rPr>
      <w:t>26</w:t>
    </w:r>
    <w:r w:rsidRPr="00833902">
      <w:rPr>
        <w:rFonts w:ascii="Arial" w:hAnsi="Arial" w:cs="Arial"/>
        <w:sz w:val="20"/>
      </w:rPr>
      <w:fldChar w:fldCharType="end"/>
    </w:r>
    <w:r w:rsidRPr="00833902">
      <w:rPr>
        <w:rFonts w:ascii="Arial" w:hAnsi="Arial" w:cs="Arial"/>
        <w:sz w:val="20"/>
      </w:rPr>
      <w:t>/</w:t>
    </w:r>
    <w:r w:rsidRPr="00833902">
      <w:rPr>
        <w:rFonts w:ascii="Arial" w:hAnsi="Arial" w:cs="Arial"/>
        <w:sz w:val="20"/>
      </w:rPr>
      <w:fldChar w:fldCharType="begin"/>
    </w:r>
    <w:r w:rsidRPr="00833902">
      <w:rPr>
        <w:rFonts w:ascii="Arial" w:hAnsi="Arial" w:cs="Arial"/>
        <w:sz w:val="20"/>
      </w:rPr>
      <w:instrText xml:space="preserve"> NUMPAGES </w:instrText>
    </w:r>
    <w:r w:rsidRPr="00833902">
      <w:rPr>
        <w:rFonts w:ascii="Arial" w:hAnsi="Arial" w:cs="Arial"/>
        <w:sz w:val="20"/>
      </w:rPr>
      <w:fldChar w:fldCharType="separate"/>
    </w:r>
    <w:r w:rsidR="002E4FB5">
      <w:rPr>
        <w:rFonts w:ascii="Arial" w:hAnsi="Arial" w:cs="Arial"/>
        <w:noProof/>
        <w:sz w:val="20"/>
      </w:rPr>
      <w:t>27</w:t>
    </w:r>
    <w:r w:rsidRPr="00833902">
      <w:rPr>
        <w:rFonts w:ascii="Arial" w:hAnsi="Arial" w:cs="Arial"/>
        <w:sz w:val="20"/>
      </w:rPr>
      <w:fldChar w:fldCharType="end"/>
    </w:r>
  </w:p>
  <w:p w:rsidR="0027107B" w:rsidRPr="001517C4" w:rsidRDefault="0027107B" w:rsidP="001517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4A1" w:rsidRDefault="00D864A1" w:rsidP="00F717AF">
      <w:r>
        <w:separator/>
      </w:r>
    </w:p>
  </w:footnote>
  <w:footnote w:type="continuationSeparator" w:id="0">
    <w:p w:rsidR="00D864A1" w:rsidRDefault="00D864A1" w:rsidP="00F717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07B" w:rsidRDefault="0027107B">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8"/>
      <w:gridCol w:w="3445"/>
      <w:gridCol w:w="1519"/>
      <w:gridCol w:w="1795"/>
    </w:tblGrid>
    <w:tr w:rsidR="0027107B" w:rsidRPr="00933BCC" w:rsidTr="00D677E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7107B" w:rsidRPr="00933BCC" w:rsidRDefault="0027107B" w:rsidP="00D677ED">
          <w:pPr>
            <w:spacing w:before="30"/>
            <w:jc w:val="center"/>
            <w:rPr>
              <w:rFonts w:cs="Arial"/>
              <w:b/>
              <w:sz w:val="16"/>
              <w:szCs w:val="16"/>
              <w:lang w:val="sl-SI"/>
            </w:rPr>
          </w:pPr>
          <w:r>
            <w:rPr>
              <w:noProof/>
              <w:lang w:val="en-US" w:eastAsia="en-US"/>
            </w:rPr>
            <w:drawing>
              <wp:inline distT="0" distB="0" distL="0" distR="0">
                <wp:extent cx="103822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7107B" w:rsidRPr="00E23434" w:rsidRDefault="0027107B" w:rsidP="00D677E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7107B" w:rsidRPr="00933BCC" w:rsidRDefault="0027107B" w:rsidP="00D677E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7107B" w:rsidRPr="00E23434" w:rsidRDefault="0027107B" w:rsidP="00D677ED">
          <w:pPr>
            <w:jc w:val="center"/>
            <w:rPr>
              <w:rFonts w:cs="Arial"/>
              <w:b/>
              <w:lang w:val="sr-Latn-RS"/>
            </w:rPr>
          </w:pPr>
          <w:r>
            <w:rPr>
              <w:rFonts w:cs="Arial"/>
              <w:b/>
            </w:rPr>
            <w:t>QF-G-030</w:t>
          </w:r>
        </w:p>
      </w:tc>
    </w:tr>
    <w:tr w:rsidR="0027107B" w:rsidRPr="00B86FF2" w:rsidTr="00D677E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7107B" w:rsidRPr="00933BCC" w:rsidRDefault="0027107B" w:rsidP="00D677ED">
          <w:pPr>
            <w:spacing w:before="30"/>
            <w:rPr>
              <w:rFonts w:cs="Arial"/>
              <w:noProof/>
            </w:rPr>
          </w:pPr>
        </w:p>
      </w:tc>
      <w:tc>
        <w:tcPr>
          <w:tcW w:w="3544" w:type="dxa"/>
          <w:vMerge/>
          <w:tcBorders>
            <w:bottom w:val="double" w:sz="12" w:space="0" w:color="auto"/>
          </w:tcBorders>
          <w:shd w:val="clear" w:color="auto" w:fill="F3F3F3"/>
          <w:vAlign w:val="center"/>
        </w:tcPr>
        <w:p w:rsidR="0027107B" w:rsidRPr="00933BCC" w:rsidRDefault="0027107B" w:rsidP="00D677ED">
          <w:pPr>
            <w:jc w:val="center"/>
            <w:rPr>
              <w:rFonts w:cs="Arial"/>
            </w:rPr>
          </w:pPr>
        </w:p>
      </w:tc>
      <w:tc>
        <w:tcPr>
          <w:tcW w:w="1559" w:type="dxa"/>
          <w:tcBorders>
            <w:top w:val="single" w:sz="4" w:space="0" w:color="auto"/>
            <w:bottom w:val="double" w:sz="12" w:space="0" w:color="auto"/>
          </w:tcBorders>
          <w:shd w:val="clear" w:color="auto" w:fill="CCCCCC"/>
          <w:vAlign w:val="center"/>
        </w:tcPr>
        <w:p w:rsidR="0027107B" w:rsidRPr="00933BCC" w:rsidRDefault="0027107B" w:rsidP="00D677E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7107B" w:rsidRPr="00552D0C" w:rsidRDefault="0027107B" w:rsidP="00D677E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E4FB5">
            <w:rPr>
              <w:rFonts w:cs="Arial"/>
              <w:b/>
              <w:noProof/>
            </w:rPr>
            <w:t>26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E4FB5">
            <w:rPr>
              <w:rFonts w:cs="Arial"/>
              <w:b/>
              <w:noProof/>
            </w:rPr>
            <w:t>27</w:t>
          </w:r>
          <w:r w:rsidRPr="0081700D">
            <w:rPr>
              <w:rFonts w:cs="Arial"/>
              <w:b/>
            </w:rPr>
            <w:fldChar w:fldCharType="end"/>
          </w:r>
        </w:p>
      </w:tc>
    </w:tr>
  </w:tbl>
  <w:p w:rsidR="0027107B" w:rsidRDefault="0027107B">
    <w:pPr>
      <w:pStyle w:val="Header"/>
    </w:pPr>
  </w:p>
  <w:p w:rsidR="0027107B" w:rsidRDefault="002710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15A217F1"/>
    <w:multiLevelType w:val="hybridMultilevel"/>
    <w:tmpl w:val="5978ECEA"/>
    <w:lvl w:ilvl="0" w:tplc="6542F9A8">
      <w:start w:val="2"/>
      <w:numFmt w:val="bullet"/>
      <w:lvlText w:val="-"/>
      <w:lvlJc w:val="left"/>
      <w:pPr>
        <w:ind w:left="720" w:hanging="360"/>
      </w:pPr>
      <w:rPr>
        <w:rFonts w:ascii="Times New Roman" w:eastAsia="TimesNewRomanPSMT"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 w15:restartNumberingAfterBreak="0">
    <w:nsid w:val="5F6C793B"/>
    <w:multiLevelType w:val="hybridMultilevel"/>
    <w:tmpl w:val="5D506202"/>
    <w:lvl w:ilvl="0" w:tplc="43D814A0">
      <w:start w:val="1"/>
      <w:numFmt w:val="bullet"/>
      <w:pStyle w:val="KDNabrajanje"/>
      <w:lvlText w:val=""/>
      <w:lvlJc w:val="left"/>
      <w:pPr>
        <w:tabs>
          <w:tab w:val="num" w:pos="720"/>
        </w:tabs>
        <w:ind w:left="72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5"/>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6"/>
  </w:num>
  <w:num w:numId="7">
    <w:abstractNumId w:val="14"/>
  </w:num>
  <w:num w:numId="8">
    <w:abstractNumId w:val="7"/>
  </w:num>
  <w:num w:numId="9">
    <w:abstractNumId w:val="13"/>
  </w:num>
  <w:num w:numId="10">
    <w:abstractNumId w:val="5"/>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5649"/>
    <w:rsid w:val="00007800"/>
    <w:rsid w:val="00011CCA"/>
    <w:rsid w:val="00020225"/>
    <w:rsid w:val="00020880"/>
    <w:rsid w:val="00023E20"/>
    <w:rsid w:val="0003094F"/>
    <w:rsid w:val="00034F60"/>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71F"/>
    <w:rsid w:val="000A68AE"/>
    <w:rsid w:val="000A7EE8"/>
    <w:rsid w:val="000D6710"/>
    <w:rsid w:val="000E0D3D"/>
    <w:rsid w:val="000E0F8E"/>
    <w:rsid w:val="000E3634"/>
    <w:rsid w:val="000E4CB8"/>
    <w:rsid w:val="000E7C4E"/>
    <w:rsid w:val="000F22F7"/>
    <w:rsid w:val="000F38BA"/>
    <w:rsid w:val="000F66B3"/>
    <w:rsid w:val="001005B6"/>
    <w:rsid w:val="00101428"/>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0744"/>
    <w:rsid w:val="00241A14"/>
    <w:rsid w:val="00246B36"/>
    <w:rsid w:val="00257E45"/>
    <w:rsid w:val="00261DE7"/>
    <w:rsid w:val="0026737B"/>
    <w:rsid w:val="00270DCF"/>
    <w:rsid w:val="0027107B"/>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4FB5"/>
    <w:rsid w:val="002E5DD9"/>
    <w:rsid w:val="002E5FA5"/>
    <w:rsid w:val="002E735A"/>
    <w:rsid w:val="002F0038"/>
    <w:rsid w:val="002F573F"/>
    <w:rsid w:val="003065B5"/>
    <w:rsid w:val="00306B66"/>
    <w:rsid w:val="00310BBD"/>
    <w:rsid w:val="003139E4"/>
    <w:rsid w:val="00317067"/>
    <w:rsid w:val="00320CAD"/>
    <w:rsid w:val="00321AF6"/>
    <w:rsid w:val="00322CBE"/>
    <w:rsid w:val="00323379"/>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D54D1"/>
    <w:rsid w:val="003F2308"/>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14F8"/>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3C8"/>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028D"/>
    <w:rsid w:val="00693365"/>
    <w:rsid w:val="006A48F1"/>
    <w:rsid w:val="006C3B20"/>
    <w:rsid w:val="006C42BE"/>
    <w:rsid w:val="006C54F4"/>
    <w:rsid w:val="006C5648"/>
    <w:rsid w:val="006C65A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71A"/>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3902"/>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D3F0D"/>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0EC0"/>
    <w:rsid w:val="00925B86"/>
    <w:rsid w:val="009267F1"/>
    <w:rsid w:val="00926AC7"/>
    <w:rsid w:val="0093022B"/>
    <w:rsid w:val="00930C04"/>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1BA7"/>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B7620"/>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6B49"/>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677ED"/>
    <w:rsid w:val="00D72616"/>
    <w:rsid w:val="00D7388D"/>
    <w:rsid w:val="00D73955"/>
    <w:rsid w:val="00D77DD4"/>
    <w:rsid w:val="00D86036"/>
    <w:rsid w:val="00D864A1"/>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34F"/>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B46D8"/>
    <w:rsid w:val="00FC0100"/>
    <w:rsid w:val="00FC0FA0"/>
    <w:rsid w:val="00FC2475"/>
    <w:rsid w:val="00FC3507"/>
    <w:rsid w:val="00FC5ECA"/>
    <w:rsid w:val="00FC6908"/>
    <w:rsid w:val="00FD39EE"/>
    <w:rsid w:val="00FD50B2"/>
    <w:rsid w:val="00FE06E2"/>
    <w:rsid w:val="00FE1B0C"/>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8CB4F4"/>
  <w15:docId w15:val="{9B30C49F-4868-4E8B-B8B7-8F551148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FE1B0C"/>
    <w:pPr>
      <w:numPr>
        <w:numId w:val="11"/>
      </w:numPr>
      <w:suppressAutoHyphens w:val="0"/>
      <w:spacing w:before="80"/>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285DD-55B9-4338-BAB8-3256338575C6}"/>
</file>

<file path=customXml/itemProps2.xml><?xml version="1.0" encoding="utf-8"?>
<ds:datastoreItem xmlns:ds="http://schemas.openxmlformats.org/officeDocument/2006/customXml" ds:itemID="{07B5CBB6-B2BD-42F7-9C00-10F99D96AA1D}"/>
</file>

<file path=customXml/itemProps3.xml><?xml version="1.0" encoding="utf-8"?>
<ds:datastoreItem xmlns:ds="http://schemas.openxmlformats.org/officeDocument/2006/customXml" ds:itemID="{FA3C3F48-8715-4DAD-98A5-AFAD59097352}"/>
</file>

<file path=docProps/app.xml><?xml version="1.0" encoding="utf-8"?>
<Properties xmlns="http://schemas.openxmlformats.org/officeDocument/2006/extended-properties" xmlns:vt="http://schemas.openxmlformats.org/officeDocument/2006/docPropsVTypes">
  <Template>Normal</Template>
  <TotalTime>94</TotalTime>
  <Pages>27</Pages>
  <Words>6324</Words>
  <Characters>36050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Nataša Matić</cp:lastModifiedBy>
  <cp:revision>22</cp:revision>
  <cp:lastPrinted>2020-06-22T06:57:00Z</cp:lastPrinted>
  <dcterms:created xsi:type="dcterms:W3CDTF">2020-06-19T09:44:00Z</dcterms:created>
  <dcterms:modified xsi:type="dcterms:W3CDTF">2020-06-22T08:27:00Z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